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2ACE0" w14:textId="07D4B374" w:rsidR="00587B33" w:rsidRPr="00DE6C68" w:rsidRDefault="00587B33" w:rsidP="00A8410A">
      <w:pPr>
        <w:spacing w:line="240" w:lineRule="auto"/>
        <w:contextualSpacing/>
        <w:jc w:val="center"/>
        <w:rPr>
          <w:rFonts w:ascii="Georgia" w:hAnsi="Georgia"/>
          <w:b/>
          <w:bCs/>
        </w:rPr>
      </w:pPr>
      <w:r w:rsidRPr="00DE6C68">
        <w:rPr>
          <w:rFonts w:ascii="Georgia" w:hAnsi="Georgia"/>
          <w:b/>
          <w:bCs/>
        </w:rPr>
        <w:t>Terms of Reference (</w:t>
      </w:r>
      <w:proofErr w:type="spellStart"/>
      <w:r w:rsidRPr="00DE6C68">
        <w:rPr>
          <w:rFonts w:ascii="Georgia" w:hAnsi="Georgia"/>
          <w:b/>
          <w:bCs/>
        </w:rPr>
        <w:t>ToR</w:t>
      </w:r>
      <w:proofErr w:type="spellEnd"/>
      <w:r w:rsidRPr="00DE6C68">
        <w:rPr>
          <w:rFonts w:ascii="Georgia" w:hAnsi="Georgia"/>
          <w:b/>
          <w:bCs/>
        </w:rPr>
        <w:t>)</w:t>
      </w:r>
    </w:p>
    <w:p w14:paraId="32AC9618" w14:textId="77777777" w:rsidR="00A8410A" w:rsidRPr="00DE6C68" w:rsidRDefault="00A8410A" w:rsidP="00A8410A">
      <w:pPr>
        <w:spacing w:line="240" w:lineRule="auto"/>
        <w:contextualSpacing/>
        <w:jc w:val="center"/>
        <w:rPr>
          <w:rFonts w:ascii="Georgia" w:hAnsi="Georgia"/>
          <w:b/>
          <w:bCs/>
        </w:rPr>
      </w:pPr>
    </w:p>
    <w:p w14:paraId="494EE4BE" w14:textId="42BA30D4" w:rsidR="00587B33" w:rsidRPr="00DE6C68" w:rsidRDefault="00587B33" w:rsidP="00A8410A">
      <w:pPr>
        <w:spacing w:line="240" w:lineRule="auto"/>
        <w:contextualSpacing/>
        <w:rPr>
          <w:rFonts w:ascii="Georgia" w:hAnsi="Georgia"/>
        </w:rPr>
      </w:pPr>
      <w:r w:rsidRPr="00DE6C68">
        <w:rPr>
          <w:rFonts w:ascii="Georgia" w:hAnsi="Georgia"/>
          <w:b/>
          <w:bCs/>
        </w:rPr>
        <w:t>Position</w:t>
      </w:r>
      <w:r w:rsidRPr="00DE6C68">
        <w:rPr>
          <w:rFonts w:ascii="Georgia" w:hAnsi="Georgia"/>
        </w:rPr>
        <w:t>: Policy</w:t>
      </w:r>
      <w:r w:rsidR="007104DF" w:rsidRPr="00DE6C68">
        <w:rPr>
          <w:rFonts w:ascii="Georgia" w:hAnsi="Georgia"/>
        </w:rPr>
        <w:t xml:space="preserve"> and Guideline</w:t>
      </w:r>
      <w:r w:rsidRPr="00DE6C68">
        <w:rPr>
          <w:rFonts w:ascii="Georgia" w:hAnsi="Georgia"/>
        </w:rPr>
        <w:t xml:space="preserve"> Development </w:t>
      </w:r>
      <w:r w:rsidR="0019732D" w:rsidRPr="00DE6C68">
        <w:rPr>
          <w:rFonts w:ascii="Georgia" w:hAnsi="Georgia"/>
        </w:rPr>
        <w:t xml:space="preserve">for Lao CSO </w:t>
      </w:r>
      <w:r w:rsidRPr="00DE6C68">
        <w:rPr>
          <w:rFonts w:ascii="Georgia" w:hAnsi="Georgia"/>
        </w:rPr>
        <w:t>Consultant</w:t>
      </w:r>
      <w:r w:rsidRPr="00DE6C68">
        <w:rPr>
          <w:rFonts w:ascii="Georgia" w:hAnsi="Georgia"/>
        </w:rPr>
        <w:br/>
      </w:r>
      <w:r w:rsidRPr="00DE6C68">
        <w:rPr>
          <w:rFonts w:ascii="Georgia" w:hAnsi="Georgia"/>
          <w:b/>
          <w:bCs/>
        </w:rPr>
        <w:t>Location</w:t>
      </w:r>
      <w:r w:rsidRPr="00DE6C68">
        <w:rPr>
          <w:rFonts w:ascii="Georgia" w:hAnsi="Georgia"/>
        </w:rPr>
        <w:t>: Vientiane, Lao PDR</w:t>
      </w:r>
    </w:p>
    <w:p w14:paraId="72AA1EEB" w14:textId="77777777" w:rsidR="00587B33" w:rsidRPr="00DE6C68" w:rsidRDefault="00000000" w:rsidP="00A8410A">
      <w:pPr>
        <w:spacing w:line="240" w:lineRule="auto"/>
        <w:contextualSpacing/>
        <w:jc w:val="both"/>
        <w:rPr>
          <w:rFonts w:ascii="Georgia" w:hAnsi="Georgia"/>
        </w:rPr>
      </w:pPr>
      <w:r>
        <w:rPr>
          <w:rFonts w:ascii="Georgia" w:hAnsi="Georgia"/>
        </w:rPr>
        <w:pict w14:anchorId="34266301">
          <v:rect id="_x0000_i1115" style="width:0;height:1.5pt" o:hrstd="t" o:hrnoshade="t" o:hr="t" fillcolor="black" stroked="f"/>
        </w:pict>
      </w:r>
    </w:p>
    <w:p w14:paraId="32A8E9A0" w14:textId="77777777" w:rsidR="004E0EB5" w:rsidRPr="00DE6C68" w:rsidRDefault="004E0EB5" w:rsidP="00A8410A">
      <w:pPr>
        <w:pStyle w:val="NormalWeb"/>
        <w:shd w:val="clear" w:color="auto" w:fill="FFFFFF"/>
        <w:spacing w:before="0" w:beforeAutospacing="0" w:after="0" w:afterAutospacing="0"/>
        <w:contextualSpacing/>
        <w:jc w:val="both"/>
        <w:rPr>
          <w:rFonts w:ascii="Georgia" w:hAnsi="Georgia" w:cs="Arial"/>
          <w:color w:val="000000"/>
          <w:sz w:val="22"/>
          <w:szCs w:val="22"/>
        </w:rPr>
      </w:pPr>
      <w:r w:rsidRPr="00DE6C68">
        <w:rPr>
          <w:rStyle w:val="Strong"/>
          <w:rFonts w:ascii="Georgia" w:eastAsiaTheme="majorEastAsia" w:hAnsi="Georgia" w:cs="Arial"/>
          <w:color w:val="000000"/>
          <w:sz w:val="22"/>
          <w:szCs w:val="22"/>
          <w:bdr w:val="none" w:sz="0" w:space="0" w:color="auto" w:frame="1"/>
        </w:rPr>
        <w:t>Background</w:t>
      </w:r>
      <w:r w:rsidRPr="00DE6C68">
        <w:rPr>
          <w:rFonts w:ascii="Georgia" w:hAnsi="Georgia" w:cs="Arial"/>
          <w:color w:val="000000"/>
          <w:sz w:val="22"/>
          <w:szCs w:val="22"/>
        </w:rPr>
        <w:br/>
        <w:t>The Lao Civil Society Organization (CSO) is a national platform representing non-profit associations and foundations registered within the social development sector. Currently, Lao CSO has over 100 active members out of more than 300 registered organizations. The platform primarily aims to serve as an information hub for Lao CSOs, promote effective and efficient management mechanisms, and facilitate coordination and communication to highlight their contributions to socio-economic development.</w:t>
      </w:r>
    </w:p>
    <w:p w14:paraId="15176676" w14:textId="04CD75DD" w:rsidR="004E0EB5" w:rsidRPr="00DE6C68" w:rsidRDefault="004E0EB5" w:rsidP="00A8410A">
      <w:pPr>
        <w:pStyle w:val="NormalWeb"/>
        <w:shd w:val="clear" w:color="auto" w:fill="FFFFFF"/>
        <w:spacing w:before="180" w:beforeAutospacing="0" w:after="0" w:afterAutospacing="0"/>
        <w:contextualSpacing/>
        <w:jc w:val="both"/>
        <w:rPr>
          <w:rFonts w:ascii="Georgia" w:hAnsi="Georgia" w:cs="Arial"/>
          <w:color w:val="000000"/>
          <w:sz w:val="22"/>
          <w:szCs w:val="22"/>
        </w:rPr>
      </w:pPr>
      <w:r w:rsidRPr="00DE6C68">
        <w:rPr>
          <w:rFonts w:ascii="Georgia" w:hAnsi="Georgia" w:cs="Arial"/>
          <w:color w:val="000000"/>
          <w:sz w:val="22"/>
          <w:szCs w:val="22"/>
        </w:rPr>
        <w:t>Since 2020, Lao CSO has operated under the Lao CSO Coordination Committee and Secretariat, with a four-year term scheduled to conclude in 2025. This year marks the final term before the upcoming election of a new steering committee. To ensure continued effectiveness and relevance, the Lao CSO platform needs to review its achievements, weaknesses, and challenges across all aspects of its performance</w:t>
      </w:r>
      <w:r w:rsidR="000A76B7" w:rsidRPr="00DE6C68">
        <w:rPr>
          <w:rFonts w:ascii="Georgia" w:hAnsi="Georgia" w:cs="Arial"/>
          <w:color w:val="000000"/>
          <w:sz w:val="22"/>
          <w:szCs w:val="22"/>
        </w:rPr>
        <w:t xml:space="preserve">, </w:t>
      </w:r>
      <w:r w:rsidRPr="00DE6C68">
        <w:rPr>
          <w:rFonts w:ascii="Georgia" w:hAnsi="Georgia" w:cs="Arial"/>
          <w:color w:val="000000"/>
          <w:sz w:val="22"/>
          <w:szCs w:val="22"/>
        </w:rPr>
        <w:t>including internal policies, governance, coordination, and overall management. This review will help identify areas for improvement and define a strategic way forward for the new governing period.</w:t>
      </w:r>
    </w:p>
    <w:p w14:paraId="3DC26D59" w14:textId="77777777" w:rsidR="004E0EB5" w:rsidRPr="00DE6C68" w:rsidRDefault="004E0EB5" w:rsidP="00A8410A">
      <w:pPr>
        <w:pStyle w:val="NormalWeb"/>
        <w:shd w:val="clear" w:color="auto" w:fill="FFFFFF"/>
        <w:spacing w:before="180" w:beforeAutospacing="0" w:after="0" w:afterAutospacing="0"/>
        <w:contextualSpacing/>
        <w:jc w:val="both"/>
        <w:rPr>
          <w:rFonts w:ascii="Georgia" w:hAnsi="Georgia" w:cs="Arial"/>
          <w:color w:val="000000"/>
          <w:sz w:val="22"/>
          <w:szCs w:val="22"/>
        </w:rPr>
      </w:pPr>
      <w:r w:rsidRPr="00DE6C68">
        <w:rPr>
          <w:rFonts w:ascii="Georgia" w:hAnsi="Georgia" w:cs="Arial"/>
          <w:color w:val="000000"/>
          <w:sz w:val="22"/>
          <w:szCs w:val="22"/>
        </w:rPr>
        <w:t>To facilitate this process, the platform’s secretariat aims to engage a consultant to assess existing governance frameworks, develop comprehensive policies, clarify roles and responsibilities within the platform, and strengthen member engagement strategies. The goal is to ensure the platform’s sustainability, transparency, and increased effectiveness in contributing to national development objectives through more meaningful engagement among CSOs, donors, and other stakeholders.</w:t>
      </w:r>
    </w:p>
    <w:p w14:paraId="7667C702" w14:textId="77777777" w:rsidR="00587B33" w:rsidRPr="00DE6C68" w:rsidRDefault="00000000" w:rsidP="00A8410A">
      <w:pPr>
        <w:spacing w:line="240" w:lineRule="auto"/>
        <w:contextualSpacing/>
        <w:jc w:val="both"/>
        <w:rPr>
          <w:rFonts w:ascii="Georgia" w:hAnsi="Georgia"/>
        </w:rPr>
      </w:pPr>
      <w:r>
        <w:rPr>
          <w:rFonts w:ascii="Georgia" w:hAnsi="Georgia"/>
        </w:rPr>
        <w:pict w14:anchorId="3FB0F541">
          <v:rect id="_x0000_i1116" style="width:0;height:1.5pt" o:hrstd="t" o:hrnoshade="t" o:hr="t" fillcolor="black" stroked="f"/>
        </w:pict>
      </w:r>
    </w:p>
    <w:p w14:paraId="08335B64" w14:textId="77777777" w:rsidR="00A8410A" w:rsidRPr="00A8410A" w:rsidRDefault="00A8410A" w:rsidP="00A8410A">
      <w:pPr>
        <w:shd w:val="clear" w:color="auto" w:fill="FFFFFF"/>
        <w:spacing w:after="180" w:line="240" w:lineRule="auto"/>
        <w:contextualSpacing/>
        <w:jc w:val="both"/>
        <w:outlineLvl w:val="2"/>
        <w:rPr>
          <w:rFonts w:ascii="Georgia" w:eastAsia="Times New Roman" w:hAnsi="Georgia" w:cs="Arial"/>
          <w:b/>
          <w:bCs/>
          <w:color w:val="000000"/>
          <w:kern w:val="0"/>
          <w:lang w:bidi="th-TH"/>
          <w14:ligatures w14:val="none"/>
        </w:rPr>
      </w:pPr>
      <w:r w:rsidRPr="00A8410A">
        <w:rPr>
          <w:rFonts w:ascii="Georgia" w:eastAsia="Times New Roman" w:hAnsi="Georgia" w:cs="Arial"/>
          <w:b/>
          <w:bCs/>
          <w:color w:val="000000"/>
          <w:kern w:val="0"/>
          <w:lang w:bidi="th-TH"/>
          <w14:ligatures w14:val="none"/>
        </w:rPr>
        <w:t>Objectives</w:t>
      </w:r>
    </w:p>
    <w:p w14:paraId="3545AFE5" w14:textId="77777777" w:rsidR="00A8410A" w:rsidRPr="00A8410A" w:rsidRDefault="00A8410A" w:rsidP="00614007">
      <w:pPr>
        <w:numPr>
          <w:ilvl w:val="0"/>
          <w:numId w:val="1"/>
        </w:numPr>
        <w:shd w:val="clear" w:color="auto" w:fill="FFFFFF"/>
        <w:spacing w:after="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bdr w:val="none" w:sz="0" w:space="0" w:color="auto" w:frame="1"/>
          <w:lang w:bidi="th-TH"/>
          <w14:ligatures w14:val="none"/>
        </w:rPr>
        <w:t>Conduct a comprehensive review of existing governance structures, operational documents, and platforms to evaluate their effectiveness and alignment with current needs.</w:t>
      </w:r>
    </w:p>
    <w:p w14:paraId="4D79B03E" w14:textId="65EAAF9E" w:rsidR="00A8410A" w:rsidRPr="00A8410A" w:rsidRDefault="00A8410A" w:rsidP="00614007">
      <w:pPr>
        <w:numPr>
          <w:ilvl w:val="0"/>
          <w:numId w:val="1"/>
        </w:numPr>
        <w:shd w:val="clear" w:color="auto" w:fill="FFFFFF"/>
        <w:spacing w:after="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bdr w:val="none" w:sz="0" w:space="0" w:color="auto" w:frame="1"/>
          <w:lang w:bidi="th-TH"/>
          <w14:ligatures w14:val="none"/>
        </w:rPr>
        <w:t>Develop and formalize policies, guidelines, and standard operating procedures</w:t>
      </w:r>
      <w:r w:rsidRPr="00A8410A">
        <w:rPr>
          <w:rFonts w:ascii="Georgia" w:eastAsia="Times New Roman" w:hAnsi="Georgia" w:cs="Arial"/>
          <w:color w:val="000000"/>
          <w:kern w:val="0"/>
          <w:lang w:bidi="th-TH"/>
          <w14:ligatures w14:val="none"/>
        </w:rPr>
        <w:t xml:space="preserve"> to enhance </w:t>
      </w:r>
      <w:r w:rsidR="000A76B7" w:rsidRPr="00DE6C68">
        <w:rPr>
          <w:rFonts w:ascii="Georgia" w:eastAsia="Times New Roman" w:hAnsi="Georgia" w:cs="Arial"/>
          <w:color w:val="000000"/>
          <w:kern w:val="0"/>
          <w:lang w:bidi="th-TH"/>
          <w14:ligatures w14:val="none"/>
        </w:rPr>
        <w:t>Lao CSO platform management's transparency, accountability, and efficiency</w:t>
      </w:r>
      <w:r w:rsidRPr="00A8410A">
        <w:rPr>
          <w:rFonts w:ascii="Georgia" w:eastAsia="Times New Roman" w:hAnsi="Georgia" w:cs="Arial"/>
          <w:color w:val="000000"/>
          <w:kern w:val="0"/>
          <w:lang w:bidi="th-TH"/>
          <w14:ligatures w14:val="none"/>
        </w:rPr>
        <w:t>.</w:t>
      </w:r>
    </w:p>
    <w:p w14:paraId="506B2260" w14:textId="1125AF70" w:rsidR="00A8410A" w:rsidRPr="00A8410A" w:rsidRDefault="00A8410A" w:rsidP="00614007">
      <w:pPr>
        <w:numPr>
          <w:ilvl w:val="0"/>
          <w:numId w:val="1"/>
        </w:numPr>
        <w:shd w:val="clear" w:color="auto" w:fill="FFFFFF"/>
        <w:spacing w:after="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bdr w:val="none" w:sz="0" w:space="0" w:color="auto" w:frame="1"/>
          <w:lang w:bidi="th-TH"/>
          <w14:ligatures w14:val="none"/>
        </w:rPr>
        <w:t xml:space="preserve">Clearly define </w:t>
      </w:r>
      <w:r w:rsidR="000A76B7" w:rsidRPr="00DE6C68">
        <w:rPr>
          <w:rFonts w:ascii="Georgia" w:eastAsia="Times New Roman" w:hAnsi="Georgia" w:cs="Arial"/>
          <w:color w:val="000000"/>
          <w:kern w:val="0"/>
          <w:bdr w:val="none" w:sz="0" w:space="0" w:color="auto" w:frame="1"/>
          <w:lang w:bidi="th-TH"/>
          <w14:ligatures w14:val="none"/>
        </w:rPr>
        <w:t xml:space="preserve">the roles, responsibilities, and decision-making authority of the key entities within the Lao CSO platform, </w:t>
      </w:r>
      <w:r w:rsidRPr="00A8410A">
        <w:rPr>
          <w:rFonts w:ascii="Georgia" w:eastAsia="Times New Roman" w:hAnsi="Georgia" w:cs="Arial"/>
          <w:color w:val="000000"/>
          <w:kern w:val="0"/>
          <w:lang w:bidi="th-TH"/>
          <w14:ligatures w14:val="none"/>
        </w:rPr>
        <w:t xml:space="preserve">including the </w:t>
      </w:r>
      <w:r w:rsidR="000A76B7" w:rsidRPr="00DE6C68">
        <w:rPr>
          <w:rFonts w:ascii="Georgia" w:eastAsia="Times New Roman" w:hAnsi="Georgia" w:cs="Arial"/>
          <w:color w:val="000000"/>
          <w:kern w:val="0"/>
          <w:lang w:bidi="th-TH"/>
          <w14:ligatures w14:val="none"/>
        </w:rPr>
        <w:t xml:space="preserve">Lao CSO Coordination </w:t>
      </w:r>
      <w:r w:rsidRPr="00A8410A">
        <w:rPr>
          <w:rFonts w:ascii="Georgia" w:eastAsia="Times New Roman" w:hAnsi="Georgia" w:cs="Arial"/>
          <w:color w:val="000000"/>
          <w:kern w:val="0"/>
          <w:lang w:bidi="th-TH"/>
          <w14:ligatures w14:val="none"/>
        </w:rPr>
        <w:t xml:space="preserve">Committee, Secretariat, </w:t>
      </w:r>
      <w:r w:rsidR="000A76B7" w:rsidRPr="00DE6C68">
        <w:rPr>
          <w:rFonts w:ascii="Georgia" w:eastAsia="Times New Roman" w:hAnsi="Georgia" w:cs="Arial"/>
          <w:color w:val="000000"/>
          <w:kern w:val="0"/>
          <w:lang w:bidi="th-TH"/>
          <w14:ligatures w14:val="none"/>
        </w:rPr>
        <w:t>advisor, and members' bodies</w:t>
      </w:r>
      <w:r w:rsidRPr="00A8410A">
        <w:rPr>
          <w:rFonts w:ascii="Georgia" w:eastAsia="Times New Roman" w:hAnsi="Georgia" w:cs="Arial"/>
          <w:color w:val="000000"/>
          <w:kern w:val="0"/>
          <w:lang w:bidi="th-TH"/>
          <w14:ligatures w14:val="none"/>
        </w:rPr>
        <w:t>.</w:t>
      </w:r>
    </w:p>
    <w:p w14:paraId="39128D46" w14:textId="1F4C4F19" w:rsidR="00A8410A" w:rsidRPr="00A8410A" w:rsidRDefault="00A8410A" w:rsidP="00614007">
      <w:pPr>
        <w:numPr>
          <w:ilvl w:val="0"/>
          <w:numId w:val="1"/>
        </w:numPr>
        <w:shd w:val="clear" w:color="auto" w:fill="FFFFFF"/>
        <w:spacing w:after="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bdr w:val="none" w:sz="0" w:space="0" w:color="auto" w:frame="1"/>
          <w:lang w:bidi="th-TH"/>
          <w14:ligatures w14:val="none"/>
        </w:rPr>
        <w:t xml:space="preserve">Establish policies and mechanisms for member engagement, motivation, </w:t>
      </w:r>
      <w:r w:rsidR="000A76B7" w:rsidRPr="00DE6C68">
        <w:rPr>
          <w:rFonts w:ascii="Georgia" w:eastAsia="Times New Roman" w:hAnsi="Georgia" w:cs="Arial"/>
          <w:color w:val="000000"/>
          <w:kern w:val="0"/>
          <w:bdr w:val="none" w:sz="0" w:space="0" w:color="auto" w:frame="1"/>
          <w:lang w:bidi="th-TH"/>
          <w14:ligatures w14:val="none"/>
        </w:rPr>
        <w:t>member fees</w:t>
      </w:r>
      <w:r w:rsidRPr="00A8410A">
        <w:rPr>
          <w:rFonts w:ascii="Georgia" w:eastAsia="Times New Roman" w:hAnsi="Georgia" w:cs="Arial"/>
          <w:color w:val="000000"/>
          <w:kern w:val="0"/>
          <w:bdr w:val="none" w:sz="0" w:space="0" w:color="auto" w:frame="1"/>
          <w:lang w:bidi="th-TH"/>
          <w14:ligatures w14:val="none"/>
        </w:rPr>
        <w:t>, and retention,</w:t>
      </w:r>
      <w:r w:rsidRPr="00A8410A">
        <w:rPr>
          <w:rFonts w:ascii="Georgia" w:eastAsia="Times New Roman" w:hAnsi="Georgia" w:cs="Arial"/>
          <w:color w:val="000000"/>
          <w:kern w:val="0"/>
          <w:lang w:bidi="th-TH"/>
          <w14:ligatures w14:val="none"/>
        </w:rPr>
        <w:t> to foster active participation and long-term commitment.</w:t>
      </w:r>
    </w:p>
    <w:p w14:paraId="17C28C73" w14:textId="77777777" w:rsidR="00A8410A" w:rsidRPr="00A8410A" w:rsidRDefault="00A8410A" w:rsidP="00614007">
      <w:pPr>
        <w:numPr>
          <w:ilvl w:val="0"/>
          <w:numId w:val="1"/>
        </w:numPr>
        <w:shd w:val="clear" w:color="auto" w:fill="FFFFFF"/>
        <w:spacing w:after="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bdr w:val="none" w:sz="0" w:space="0" w:color="auto" w:frame="1"/>
          <w:lang w:bidi="th-TH"/>
          <w14:ligatures w14:val="none"/>
        </w:rPr>
        <w:t>Design a transparent and equitable framework for the election process, terms, and tenure of Steering Committee members,</w:t>
      </w:r>
      <w:r w:rsidRPr="00A8410A">
        <w:rPr>
          <w:rFonts w:ascii="Georgia" w:eastAsia="Times New Roman" w:hAnsi="Georgia" w:cs="Arial"/>
          <w:color w:val="000000"/>
          <w:kern w:val="0"/>
          <w:lang w:bidi="th-TH"/>
          <w14:ligatures w14:val="none"/>
        </w:rPr>
        <w:t> ensuring compliance with best practices and organizational sustainability.</w:t>
      </w:r>
    </w:p>
    <w:p w14:paraId="268EABA1" w14:textId="77777777" w:rsidR="00A8410A" w:rsidRPr="00A8410A" w:rsidRDefault="00000000" w:rsidP="00A8410A">
      <w:pPr>
        <w:spacing w:before="180" w:after="180" w:line="240" w:lineRule="auto"/>
        <w:contextualSpacing/>
        <w:jc w:val="both"/>
        <w:rPr>
          <w:rFonts w:ascii="Georgia" w:eastAsia="Times New Roman" w:hAnsi="Georgia" w:cs="Arial"/>
          <w:kern w:val="0"/>
          <w:lang w:bidi="th-TH"/>
          <w14:ligatures w14:val="none"/>
        </w:rPr>
      </w:pPr>
      <w:r>
        <w:rPr>
          <w:rFonts w:ascii="Georgia" w:eastAsia="Times New Roman" w:hAnsi="Georgia" w:cs="Times New Roman"/>
          <w:kern w:val="0"/>
          <w:lang w:bidi="th-TH"/>
          <w14:ligatures w14:val="none"/>
        </w:rPr>
        <w:pict w14:anchorId="01A71323">
          <v:rect id="_x0000_i1117" style="width:0;height:1.5pt" o:hralign="center" o:hrstd="t" o:hrnoshade="t" o:hr="t" fillcolor="black" stroked="f"/>
        </w:pict>
      </w:r>
    </w:p>
    <w:p w14:paraId="18C5807F" w14:textId="77777777" w:rsidR="00A8410A" w:rsidRPr="00DE6C68" w:rsidRDefault="00A8410A" w:rsidP="00A8410A">
      <w:pPr>
        <w:shd w:val="clear" w:color="auto" w:fill="FFFFFF"/>
        <w:spacing w:after="180" w:line="240" w:lineRule="auto"/>
        <w:contextualSpacing/>
        <w:jc w:val="both"/>
        <w:outlineLvl w:val="2"/>
        <w:rPr>
          <w:rFonts w:ascii="Georgia" w:eastAsia="Times New Roman" w:hAnsi="Georgia" w:cs="Arial"/>
          <w:color w:val="000000"/>
          <w:kern w:val="0"/>
          <w:lang w:bidi="th-TH"/>
          <w14:ligatures w14:val="none"/>
        </w:rPr>
      </w:pPr>
    </w:p>
    <w:p w14:paraId="65B70E58" w14:textId="2E8AE319" w:rsidR="00505B70" w:rsidRPr="00DE6C68" w:rsidRDefault="00505B70" w:rsidP="00505B70">
      <w:pPr>
        <w:shd w:val="clear" w:color="auto" w:fill="FFFFFF"/>
        <w:spacing w:after="0" w:line="240" w:lineRule="auto"/>
        <w:rPr>
          <w:rFonts w:ascii="Georgia" w:eastAsia="Times New Roman" w:hAnsi="Georgia" w:cs="Arial"/>
          <w:color w:val="000000"/>
          <w:kern w:val="0"/>
          <w:lang w:bidi="th-TH"/>
          <w14:ligatures w14:val="none"/>
        </w:rPr>
      </w:pPr>
      <w:r w:rsidRPr="00505B70">
        <w:rPr>
          <w:rFonts w:ascii="Georgia" w:eastAsia="Times New Roman" w:hAnsi="Georgia" w:cs="Arial"/>
          <w:color w:val="000000"/>
          <w:kern w:val="0"/>
          <w:lang w:bidi="th-TH"/>
          <w14:ligatures w14:val="none"/>
        </w:rPr>
        <w:br/>
      </w:r>
    </w:p>
    <w:p w14:paraId="542373AE" w14:textId="77777777" w:rsidR="00505B70" w:rsidRPr="00DE6C68" w:rsidRDefault="00505B70" w:rsidP="00505B70">
      <w:pPr>
        <w:shd w:val="clear" w:color="auto" w:fill="FFFFFF"/>
        <w:spacing w:after="0" w:line="240" w:lineRule="auto"/>
        <w:rPr>
          <w:rFonts w:ascii="Georgia" w:eastAsia="Times New Roman" w:hAnsi="Georgia" w:cs="Arial"/>
          <w:kern w:val="0"/>
          <w:lang w:bidi="th-TH"/>
          <w14:ligatures w14:val="none"/>
        </w:rPr>
      </w:pPr>
    </w:p>
    <w:p w14:paraId="3AAE3E9B" w14:textId="0E926A90" w:rsidR="00505B70" w:rsidRPr="00DE6C68" w:rsidRDefault="00505B70" w:rsidP="00505B70">
      <w:pPr>
        <w:spacing w:before="180" w:after="180" w:line="240" w:lineRule="auto"/>
        <w:rPr>
          <w:rFonts w:ascii="Georgia" w:eastAsia="Times New Roman" w:hAnsi="Georgia" w:cs="Arial"/>
          <w:kern w:val="0"/>
          <w:lang w:bidi="th-TH"/>
          <w14:ligatures w14:val="none"/>
        </w:rPr>
      </w:pPr>
    </w:p>
    <w:p w14:paraId="22BB0D4E" w14:textId="77777777" w:rsidR="00505B70" w:rsidRPr="00DE6C68" w:rsidRDefault="00505B70" w:rsidP="00505B70">
      <w:pPr>
        <w:spacing w:before="180" w:after="180" w:line="240" w:lineRule="auto"/>
        <w:rPr>
          <w:rFonts w:ascii="Georgia" w:eastAsia="Times New Roman" w:hAnsi="Georgia" w:cs="Arial"/>
          <w:kern w:val="0"/>
          <w:lang w:bidi="th-TH"/>
          <w14:ligatures w14:val="none"/>
        </w:rPr>
      </w:pPr>
    </w:p>
    <w:p w14:paraId="2623FBB7" w14:textId="77777777" w:rsidR="00505B70" w:rsidRPr="00505B70" w:rsidRDefault="00505B70" w:rsidP="00505B70">
      <w:pPr>
        <w:spacing w:before="180" w:after="180" w:line="240" w:lineRule="auto"/>
        <w:rPr>
          <w:rFonts w:ascii="Georgia" w:eastAsia="Times New Roman" w:hAnsi="Georgia" w:cs="Arial"/>
          <w:kern w:val="0"/>
          <w:lang w:bidi="th-TH"/>
          <w14:ligatures w14:val="none"/>
        </w:rPr>
      </w:pPr>
    </w:p>
    <w:p w14:paraId="49A484B8" w14:textId="7EBD61F2" w:rsidR="00505B70" w:rsidRPr="00505B70" w:rsidRDefault="00505B70" w:rsidP="00505B70">
      <w:pPr>
        <w:shd w:val="clear" w:color="auto" w:fill="FFFFFF"/>
        <w:spacing w:after="180" w:line="390" w:lineRule="atLeast"/>
        <w:outlineLvl w:val="2"/>
        <w:rPr>
          <w:rFonts w:ascii="Georgia" w:eastAsia="Times New Roman" w:hAnsi="Georgia" w:cs="Arial"/>
          <w:b/>
          <w:bCs/>
          <w:color w:val="000000"/>
          <w:kern w:val="0"/>
          <w:lang w:bidi="th-TH"/>
          <w14:ligatures w14:val="none"/>
        </w:rPr>
      </w:pPr>
      <w:r w:rsidRPr="00505B70">
        <w:rPr>
          <w:rFonts w:ascii="Georgia" w:eastAsia="Times New Roman" w:hAnsi="Georgia" w:cs="Arial"/>
          <w:b/>
          <w:bCs/>
          <w:color w:val="000000"/>
          <w:kern w:val="0"/>
          <w:lang w:bidi="th-TH"/>
          <w14:ligatures w14:val="none"/>
        </w:rPr>
        <w:lastRenderedPageBreak/>
        <w:t>Scope of Work</w:t>
      </w:r>
      <w:r w:rsidR="00DE6C68">
        <w:rPr>
          <w:rFonts w:ascii="Georgia" w:eastAsia="Times New Roman" w:hAnsi="Georgia" w:cs="Arial"/>
          <w:b/>
          <w:bCs/>
          <w:color w:val="000000"/>
          <w:kern w:val="0"/>
          <w:lang w:bidi="th-TH"/>
          <w14:ligatures w14:val="none"/>
        </w:rPr>
        <w:t>:</w:t>
      </w:r>
    </w:p>
    <w:p w14:paraId="51FBA830" w14:textId="77777777" w:rsidR="00DE6C68" w:rsidRPr="00DE6C68" w:rsidRDefault="00DE6C68" w:rsidP="00614007">
      <w:pPr>
        <w:numPr>
          <w:ilvl w:val="0"/>
          <w:numId w:val="4"/>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b/>
          <w:bCs/>
          <w:color w:val="000000"/>
          <w:kern w:val="0"/>
          <w:bdr w:val="none" w:sz="0" w:space="0" w:color="auto" w:frame="1"/>
          <w:lang w:bidi="th-TH"/>
          <w14:ligatures w14:val="none"/>
        </w:rPr>
        <w:t>Conduct a Comprehensive Review</w:t>
      </w:r>
    </w:p>
    <w:p w14:paraId="3E701C7E" w14:textId="1488A63D" w:rsidR="00DE6C68" w:rsidRPr="00DE6C68" w:rsidRDefault="00DE6C68" w:rsidP="00614007">
      <w:pPr>
        <w:numPr>
          <w:ilvl w:val="0"/>
          <w:numId w:val="5"/>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Collect governance documents like statutes, bylaws, and strategic plans. Include meeting minutes, operational manuals, and current policies.</w:t>
      </w:r>
    </w:p>
    <w:p w14:paraId="6E01EC8E" w14:textId="3DADB082" w:rsidR="00DE6C68" w:rsidRPr="00DE6C68" w:rsidRDefault="00DE6C68" w:rsidP="00614007">
      <w:pPr>
        <w:numPr>
          <w:ilvl w:val="0"/>
          <w:numId w:val="5"/>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 xml:space="preserve">Interview members of the </w:t>
      </w:r>
      <w:r w:rsidR="0095040F">
        <w:rPr>
          <w:rFonts w:ascii="Georgia" w:eastAsia="Times New Roman" w:hAnsi="Georgia" w:cs="Arial"/>
          <w:color w:val="000000"/>
          <w:kern w:val="0"/>
          <w:lang w:bidi="th-TH"/>
          <w14:ligatures w14:val="none"/>
        </w:rPr>
        <w:t xml:space="preserve">Lao CSO </w:t>
      </w:r>
      <w:r w:rsidRPr="00DE6C68">
        <w:rPr>
          <w:rFonts w:ascii="Georgia" w:eastAsia="Times New Roman" w:hAnsi="Georgia" w:cs="Arial"/>
          <w:color w:val="000000"/>
          <w:kern w:val="0"/>
          <w:lang w:bidi="th-TH"/>
          <w14:ligatures w14:val="none"/>
        </w:rPr>
        <w:t>Coordination Committees. Include Secretariat staff and select members. Listen to their views on governance practices and challenges.</w:t>
      </w:r>
    </w:p>
    <w:p w14:paraId="5ADCFB2C" w14:textId="7CDFFFA5" w:rsidR="00DE6C68" w:rsidRPr="00DE6C68" w:rsidRDefault="00DE6C68" w:rsidP="00614007">
      <w:pPr>
        <w:numPr>
          <w:ilvl w:val="0"/>
          <w:numId w:val="5"/>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Evaluate the transparency and inclusiveness of current mechanisms. Check if they support decision-making, accountability, and member needs.</w:t>
      </w:r>
    </w:p>
    <w:p w14:paraId="6A9C9CED" w14:textId="7413F752" w:rsidR="00DE6C68" w:rsidRPr="00DE6C68" w:rsidRDefault="00DE6C68" w:rsidP="00614007">
      <w:pPr>
        <w:numPr>
          <w:ilvl w:val="0"/>
          <w:numId w:val="5"/>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Examine how well structures adapt to the evolving CSO sector. Consider changing expectations from stakeholders.</w:t>
      </w:r>
    </w:p>
    <w:p w14:paraId="153D170D" w14:textId="265D7E13" w:rsidR="00DE6C68" w:rsidRPr="00DE6C68" w:rsidRDefault="00DE6C68" w:rsidP="00614007">
      <w:pPr>
        <w:numPr>
          <w:ilvl w:val="0"/>
          <w:numId w:val="5"/>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Spot gaps, overlaps, and outdated procedures. Document strengths and best practices for improvement.</w:t>
      </w:r>
    </w:p>
    <w:p w14:paraId="7F58DDA0" w14:textId="77777777" w:rsidR="00355A23" w:rsidRPr="00505B70" w:rsidRDefault="00355A23" w:rsidP="00355A23">
      <w:pPr>
        <w:shd w:val="clear" w:color="auto" w:fill="FFFFFF"/>
        <w:spacing w:after="0" w:line="240" w:lineRule="auto"/>
        <w:ind w:left="720"/>
        <w:rPr>
          <w:rFonts w:ascii="Georgia" w:eastAsia="Times New Roman" w:hAnsi="Georgia" w:cs="Arial"/>
          <w:color w:val="000000"/>
          <w:kern w:val="0"/>
          <w:lang w:bidi="th-TH"/>
          <w14:ligatures w14:val="none"/>
        </w:rPr>
      </w:pPr>
    </w:p>
    <w:p w14:paraId="06F439E9" w14:textId="77777777" w:rsidR="00DE6C68" w:rsidRPr="00DE6C68" w:rsidRDefault="00DE6C68" w:rsidP="00614007">
      <w:pPr>
        <w:numPr>
          <w:ilvl w:val="0"/>
          <w:numId w:val="4"/>
        </w:numPr>
        <w:shd w:val="clear" w:color="auto" w:fill="FFFFFF"/>
        <w:spacing w:after="0" w:line="240" w:lineRule="auto"/>
        <w:rPr>
          <w:rFonts w:ascii="Georgia" w:eastAsia="Times New Roman" w:hAnsi="Georgia" w:cs="Arial"/>
          <w:b/>
          <w:bCs/>
          <w:color w:val="000000"/>
          <w:kern w:val="0"/>
          <w:bdr w:val="none" w:sz="0" w:space="0" w:color="auto" w:frame="1"/>
          <w:lang w:bidi="th-TH"/>
          <w14:ligatures w14:val="none"/>
        </w:rPr>
      </w:pPr>
      <w:r w:rsidRPr="00DE6C68">
        <w:rPr>
          <w:rFonts w:ascii="Georgia" w:eastAsia="Times New Roman" w:hAnsi="Georgia" w:cs="Arial"/>
          <w:b/>
          <w:bCs/>
          <w:color w:val="000000"/>
          <w:kern w:val="0"/>
          <w:bdr w:val="none" w:sz="0" w:space="0" w:color="auto" w:frame="1"/>
          <w:lang w:bidi="th-TH"/>
          <w14:ligatures w14:val="none"/>
        </w:rPr>
        <w:t>Develop and Formalize Policies</w:t>
      </w:r>
    </w:p>
    <w:p w14:paraId="625E5EF5" w14:textId="3C1FFCCC" w:rsidR="00DE6C68" w:rsidRPr="00DE6C68" w:rsidRDefault="00DE6C68" w:rsidP="00614007">
      <w:pPr>
        <w:numPr>
          <w:ilvl w:val="0"/>
          <w:numId w:val="6"/>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Cover governance, operational management, conflict resolution, communication, and reporting.</w:t>
      </w:r>
    </w:p>
    <w:p w14:paraId="596DC980" w14:textId="2B6A1ED7" w:rsidR="00DE6C68" w:rsidRPr="00DE6C68" w:rsidRDefault="00DE6C68" w:rsidP="00614007">
      <w:pPr>
        <w:numPr>
          <w:ilvl w:val="0"/>
          <w:numId w:val="6"/>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Help staff and members implement policies. Include procedures for meetings, decision-making, resource allocation, and conflict management.</w:t>
      </w:r>
    </w:p>
    <w:p w14:paraId="63D80DF0" w14:textId="3A188533" w:rsidR="00DE6C68" w:rsidRPr="00DE6C68" w:rsidRDefault="00DE6C68" w:rsidP="00614007">
      <w:pPr>
        <w:numPr>
          <w:ilvl w:val="0"/>
          <w:numId w:val="6"/>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Define roles, responsibilities, workflows, and approval processes for daily operations. Streamline governance functions.</w:t>
      </w:r>
    </w:p>
    <w:p w14:paraId="729B933D" w14:textId="1D245A87" w:rsidR="00DE6C68" w:rsidRPr="00DE6C68" w:rsidRDefault="00DE6C68" w:rsidP="00614007">
      <w:pPr>
        <w:numPr>
          <w:ilvl w:val="0"/>
          <w:numId w:val="6"/>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Ensure policies are practical, clear, and aligned with best practices.</w:t>
      </w:r>
    </w:p>
    <w:p w14:paraId="1B5C46D4" w14:textId="77777777" w:rsidR="000A76B7" w:rsidRPr="00505B70" w:rsidRDefault="000A76B7" w:rsidP="000A76B7">
      <w:pPr>
        <w:shd w:val="clear" w:color="auto" w:fill="FFFFFF"/>
        <w:spacing w:after="0" w:line="240" w:lineRule="auto"/>
        <w:ind w:left="720"/>
        <w:rPr>
          <w:rFonts w:ascii="Georgia" w:eastAsia="Times New Roman" w:hAnsi="Georgia" w:cs="Arial"/>
          <w:color w:val="000000"/>
          <w:kern w:val="0"/>
          <w:lang w:bidi="th-TH"/>
          <w14:ligatures w14:val="none"/>
        </w:rPr>
      </w:pPr>
    </w:p>
    <w:p w14:paraId="5051A364" w14:textId="77777777" w:rsidR="00DE6C68" w:rsidRPr="00DE6C68" w:rsidRDefault="00DE6C68" w:rsidP="00614007">
      <w:pPr>
        <w:numPr>
          <w:ilvl w:val="0"/>
          <w:numId w:val="4"/>
        </w:numPr>
        <w:shd w:val="clear" w:color="auto" w:fill="FFFFFF"/>
        <w:spacing w:after="0" w:line="240" w:lineRule="auto"/>
        <w:rPr>
          <w:rFonts w:ascii="Georgia" w:eastAsia="Times New Roman" w:hAnsi="Georgia" w:cs="Arial"/>
          <w:b/>
          <w:bCs/>
          <w:color w:val="000000"/>
          <w:kern w:val="0"/>
          <w:bdr w:val="none" w:sz="0" w:space="0" w:color="auto" w:frame="1"/>
          <w:lang w:bidi="th-TH"/>
          <w14:ligatures w14:val="none"/>
        </w:rPr>
      </w:pPr>
      <w:r w:rsidRPr="00DE6C68">
        <w:rPr>
          <w:rFonts w:ascii="Georgia" w:eastAsia="Times New Roman" w:hAnsi="Georgia" w:cs="Arial"/>
          <w:b/>
          <w:bCs/>
          <w:color w:val="000000"/>
          <w:kern w:val="0"/>
          <w:bdr w:val="none" w:sz="0" w:space="0" w:color="auto" w:frame="1"/>
          <w:lang w:bidi="th-TH"/>
          <w14:ligatures w14:val="none"/>
        </w:rPr>
        <w:t>Define Roles, Responsibilities, and Decision-Making</w:t>
      </w:r>
    </w:p>
    <w:p w14:paraId="66F611A9" w14:textId="77777777" w:rsidR="00DE6C68" w:rsidRPr="00DE6C68" w:rsidRDefault="00DE6C68" w:rsidP="00DE6C68">
      <w:p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To make operations clearer within the Lao CSO platform, a comprehensive framework will be created. It will clarify roles, responsibilities, and decision-making authority for all entities, including LCCC, board advisors, the Chair, Steering Committee, alternates, Secretariat, members, and others.</w:t>
      </w:r>
    </w:p>
    <w:p w14:paraId="09107489" w14:textId="3DAC562C"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Develop detailed terms of reference for each entity. These will specify scope, responsibilities, functions, and contributions.</w:t>
      </w:r>
    </w:p>
    <w:p w14:paraId="57537413" w14:textId="538FAAC3"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Define how decisions are made. Include approval hierarchies, voting rules, and escalation steps. This will improve transparency and issue resolution.</w:t>
      </w:r>
    </w:p>
    <w:p w14:paraId="3798E19B" w14:textId="2D3B5305"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Establish effective ways to share information and work together. This will prevent overlaps, improve collaboration, and align efforts with strategic goals.</w:t>
      </w:r>
    </w:p>
    <w:p w14:paraId="2DC3E114" w14:textId="77777777" w:rsidR="00DE6C68" w:rsidRPr="00DE6C68" w:rsidRDefault="00DE6C68" w:rsidP="00DE6C68">
      <w:pPr>
        <w:shd w:val="clear" w:color="auto" w:fill="FFFFFF"/>
        <w:spacing w:after="0" w:line="240" w:lineRule="auto"/>
        <w:rPr>
          <w:rFonts w:ascii="Georgia" w:eastAsia="Times New Roman" w:hAnsi="Georgia" w:cs="Arial"/>
          <w:color w:val="000000"/>
          <w:kern w:val="0"/>
          <w:lang w:bidi="th-TH"/>
          <w14:ligatures w14:val="none"/>
        </w:rPr>
      </w:pPr>
    </w:p>
    <w:p w14:paraId="79739099" w14:textId="77777777" w:rsidR="00DE6C68" w:rsidRPr="00DE6C68" w:rsidRDefault="00DE6C68" w:rsidP="00614007">
      <w:pPr>
        <w:numPr>
          <w:ilvl w:val="0"/>
          <w:numId w:val="4"/>
        </w:numPr>
        <w:shd w:val="clear" w:color="auto" w:fill="FFFFFF"/>
        <w:spacing w:after="0" w:line="240" w:lineRule="auto"/>
        <w:rPr>
          <w:rFonts w:ascii="Georgia" w:eastAsia="Times New Roman" w:hAnsi="Georgia" w:cs="Arial"/>
          <w:b/>
          <w:bCs/>
          <w:color w:val="000000"/>
          <w:kern w:val="0"/>
          <w:bdr w:val="none" w:sz="0" w:space="0" w:color="auto" w:frame="1"/>
          <w:lang w:bidi="th-TH"/>
          <w14:ligatures w14:val="none"/>
        </w:rPr>
      </w:pPr>
      <w:r w:rsidRPr="00DE6C68">
        <w:rPr>
          <w:rFonts w:ascii="Georgia" w:eastAsia="Times New Roman" w:hAnsi="Georgia" w:cs="Arial"/>
          <w:b/>
          <w:bCs/>
          <w:color w:val="000000"/>
          <w:kern w:val="0"/>
          <w:bdr w:val="none" w:sz="0" w:space="0" w:color="auto" w:frame="1"/>
          <w:lang w:bidi="th-TH"/>
          <w14:ligatures w14:val="none"/>
        </w:rPr>
        <w:t>Member Engagement and Election Framework</w:t>
      </w:r>
    </w:p>
    <w:p w14:paraId="617F2787"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 xml:space="preserve">Draft policies to encourage members’ active involvement in meetings, working groups, and decision-making. </w:t>
      </w:r>
    </w:p>
    <w:p w14:paraId="661C6040"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 xml:space="preserve">Create recognition and incentive schemes to motivate members and maintain their commitment. </w:t>
      </w:r>
    </w:p>
    <w:p w14:paraId="69A55AE7"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 xml:space="preserve">Set transparent criteria for membership eligibility, nominations, and renewals. </w:t>
      </w:r>
    </w:p>
    <w:p w14:paraId="079D4017"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Use surveys, forums, and consultations to gather feedback. Incorporate their input to improve the platform.</w:t>
      </w:r>
    </w:p>
    <w:p w14:paraId="36B0629C"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 xml:space="preserve">Develop a fair and open election process for the Steering Committee. </w:t>
      </w:r>
    </w:p>
    <w:p w14:paraId="27C3D39D"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 xml:space="preserve">Outline procedures for nominating candidates, voting, and announcing results. </w:t>
      </w:r>
    </w:p>
    <w:p w14:paraId="1E99F8D1"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 xml:space="preserve">Define term lengths, re-election rules, and rotation to ensure renewal. </w:t>
      </w:r>
    </w:p>
    <w:p w14:paraId="13EB280B"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 xml:space="preserve">Set qualification criteria and nomination processes to ensure diversity and qualifications. </w:t>
      </w:r>
    </w:p>
    <w:p w14:paraId="3F6BF7BA" w14:textId="77777777" w:rsidR="00DE6C68" w:rsidRPr="00DE6C68" w:rsidRDefault="00DE6C68" w:rsidP="00614007">
      <w:pPr>
        <w:numPr>
          <w:ilvl w:val="0"/>
          <w:numId w:val="7"/>
        </w:numPr>
        <w:shd w:val="clear" w:color="auto" w:fill="FFFFFF"/>
        <w:spacing w:after="0" w:line="240" w:lineRule="auto"/>
        <w:rPr>
          <w:rFonts w:ascii="Georgia" w:eastAsia="Times New Roman" w:hAnsi="Georgia" w:cs="Arial"/>
          <w:color w:val="000000"/>
          <w:kern w:val="0"/>
          <w:lang w:bidi="th-TH"/>
          <w14:ligatures w14:val="none"/>
        </w:rPr>
      </w:pPr>
      <w:r w:rsidRPr="00DE6C68">
        <w:rPr>
          <w:rFonts w:ascii="Georgia" w:eastAsia="Times New Roman" w:hAnsi="Georgia" w:cs="Arial"/>
          <w:color w:val="000000"/>
          <w:kern w:val="0"/>
          <w:lang w:bidi="th-TH"/>
          <w14:ligatures w14:val="none"/>
        </w:rPr>
        <w:t>Include rules to prevent conflicts of interest and promote ethical elections.</w:t>
      </w:r>
    </w:p>
    <w:p w14:paraId="2C0B6A38" w14:textId="33DFBAA7" w:rsidR="00DE6C68" w:rsidRPr="00DE6C68" w:rsidRDefault="00DE6C68" w:rsidP="00DE6C68">
      <w:pPr>
        <w:spacing w:before="180" w:after="180" w:line="240" w:lineRule="auto"/>
        <w:rPr>
          <w:rFonts w:ascii="Georgia" w:eastAsia="Times New Roman" w:hAnsi="Georgia" w:cs="Times New Roman"/>
          <w:kern w:val="0"/>
          <w:lang w:bidi="th-TH"/>
          <w14:ligatures w14:val="none"/>
        </w:rPr>
      </w:pPr>
    </w:p>
    <w:p w14:paraId="45B22D3D" w14:textId="77777777" w:rsidR="00DE6C68" w:rsidRPr="00DE6C68" w:rsidRDefault="00DE6C68" w:rsidP="00DE6C68">
      <w:pPr>
        <w:pBdr>
          <w:bottom w:val="single" w:sz="6" w:space="1" w:color="auto"/>
        </w:pBdr>
        <w:spacing w:after="0" w:line="240" w:lineRule="auto"/>
        <w:rPr>
          <w:rFonts w:ascii="Georgia" w:eastAsia="Times New Roman" w:hAnsi="Georgia" w:cs="Cordia New"/>
          <w:vanish/>
          <w:kern w:val="0"/>
          <w:lang w:bidi="th-TH"/>
          <w14:ligatures w14:val="none"/>
        </w:rPr>
      </w:pPr>
      <w:r w:rsidRPr="00DE6C68">
        <w:rPr>
          <w:rFonts w:ascii="Georgia" w:eastAsia="Times New Roman" w:hAnsi="Georgia" w:cs="Cordia New"/>
          <w:vanish/>
          <w:kern w:val="0"/>
          <w:lang w:bidi="th-TH"/>
          <w14:ligatures w14:val="none"/>
        </w:rPr>
        <w:t>Top of Form</w:t>
      </w:r>
    </w:p>
    <w:p w14:paraId="27592BA7" w14:textId="77777777" w:rsidR="00A8410A" w:rsidRPr="00A8410A" w:rsidRDefault="00000000" w:rsidP="00A8410A">
      <w:pPr>
        <w:spacing w:before="180" w:after="180" w:line="240" w:lineRule="auto"/>
        <w:contextualSpacing/>
        <w:jc w:val="both"/>
        <w:rPr>
          <w:rFonts w:ascii="Georgia" w:eastAsia="Times New Roman" w:hAnsi="Georgia" w:cs="Arial"/>
          <w:kern w:val="0"/>
          <w:lang w:bidi="th-TH"/>
          <w14:ligatures w14:val="none"/>
        </w:rPr>
      </w:pPr>
      <w:r>
        <w:rPr>
          <w:rFonts w:ascii="Georgia" w:eastAsia="Times New Roman" w:hAnsi="Georgia" w:cs="Times New Roman"/>
          <w:kern w:val="0"/>
          <w:lang w:bidi="th-TH"/>
          <w14:ligatures w14:val="none"/>
        </w:rPr>
        <w:pict w14:anchorId="0195D500">
          <v:rect id="_x0000_i1118" style="width:0;height:1.5pt" o:hralign="center" o:hrstd="t" o:hrnoshade="t" o:hr="t" fillcolor="black" stroked="f"/>
        </w:pict>
      </w:r>
    </w:p>
    <w:p w14:paraId="6FF833D8" w14:textId="2CDD3269" w:rsidR="00505B70" w:rsidRPr="00DE6C68" w:rsidRDefault="00505B70" w:rsidP="00505B70">
      <w:p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r w:rsidRPr="00505B70">
        <w:rPr>
          <w:rFonts w:ascii="Georgia" w:eastAsia="Times New Roman" w:hAnsi="Georgia" w:cs="Arial"/>
          <w:vanish/>
          <w:color w:val="000000"/>
          <w:kern w:val="0"/>
          <w:bdr w:val="none" w:sz="0" w:space="0" w:color="auto" w:frame="1"/>
          <w:lang w:bidi="th-TH"/>
          <w14:ligatures w14:val="none"/>
        </w:rPr>
        <w:lastRenderedPageBreak/>
        <w:t>Bottom of Form</w:t>
      </w:r>
    </w:p>
    <w:p w14:paraId="34851A82" w14:textId="42637966" w:rsidR="00DE6C68" w:rsidRPr="00DE6C68" w:rsidRDefault="00DE6C68" w:rsidP="00DE6C68">
      <w:p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r w:rsidRPr="00DE6C68">
        <w:rPr>
          <w:rFonts w:ascii="Georgia" w:eastAsia="Times New Roman" w:hAnsi="Georgia" w:cs="Arial"/>
          <w:b/>
          <w:bCs/>
          <w:color w:val="000000"/>
          <w:kern w:val="0"/>
          <w:bdr w:val="none" w:sz="0" w:space="0" w:color="auto" w:frame="1"/>
          <w:lang w:bidi="th-TH"/>
          <w14:ligatures w14:val="none"/>
        </w:rPr>
        <w:t>Results of Delivery</w:t>
      </w:r>
      <w:r>
        <w:rPr>
          <w:rFonts w:ascii="Georgia" w:eastAsia="Times New Roman" w:hAnsi="Georgia" w:cs="Arial"/>
          <w:b/>
          <w:bCs/>
          <w:color w:val="000000"/>
          <w:kern w:val="0"/>
          <w:bdr w:val="none" w:sz="0" w:space="0" w:color="auto" w:frame="1"/>
          <w:lang w:bidi="th-TH"/>
          <w14:ligatures w14:val="none"/>
        </w:rPr>
        <w:t>:</w:t>
      </w:r>
    </w:p>
    <w:p w14:paraId="7156CD22" w14:textId="77777777" w:rsidR="00DE6C68" w:rsidRPr="00DE6C68" w:rsidRDefault="00DE6C68" w:rsidP="00614007">
      <w:pPr>
        <w:numPr>
          <w:ilvl w:val="0"/>
          <w:numId w:val="8"/>
        </w:num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r w:rsidRPr="00DE6C68">
        <w:rPr>
          <w:rFonts w:ascii="Georgia" w:eastAsia="Times New Roman" w:hAnsi="Georgia" w:cs="Arial"/>
          <w:color w:val="000000"/>
          <w:kern w:val="0"/>
          <w:bdr w:val="none" w:sz="0" w:space="0" w:color="auto" w:frame="1"/>
          <w:lang w:bidi="th-TH"/>
          <w14:ligatures w14:val="none"/>
        </w:rPr>
        <w:t>A comprehensive report summarizing current governance structures, strengths, gaps, and recommendations.</w:t>
      </w:r>
    </w:p>
    <w:p w14:paraId="2A087E60" w14:textId="77777777" w:rsidR="00DE6C68" w:rsidRPr="00DE6C68" w:rsidRDefault="00DE6C68" w:rsidP="00614007">
      <w:pPr>
        <w:numPr>
          <w:ilvl w:val="0"/>
          <w:numId w:val="8"/>
        </w:num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r w:rsidRPr="00DE6C68">
        <w:rPr>
          <w:rFonts w:ascii="Georgia" w:eastAsia="Times New Roman" w:hAnsi="Georgia" w:cs="Arial"/>
          <w:color w:val="000000"/>
          <w:kern w:val="0"/>
          <w:bdr w:val="none" w:sz="0" w:space="0" w:color="auto" w:frame="1"/>
          <w:lang w:bidi="th-TH"/>
          <w14:ligatures w14:val="none"/>
        </w:rPr>
        <w:t>Approved policies, guidelines, and SOPs that enhance transparency and operational coherence.</w:t>
      </w:r>
    </w:p>
    <w:p w14:paraId="22E4E771" w14:textId="77777777" w:rsidR="00DE6C68" w:rsidRPr="00DE6C68" w:rsidRDefault="00DE6C68" w:rsidP="00614007">
      <w:pPr>
        <w:numPr>
          <w:ilvl w:val="0"/>
          <w:numId w:val="8"/>
        </w:num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r w:rsidRPr="00DE6C68">
        <w:rPr>
          <w:rFonts w:ascii="Georgia" w:eastAsia="Times New Roman" w:hAnsi="Georgia" w:cs="Arial"/>
          <w:color w:val="000000"/>
          <w:kern w:val="0"/>
          <w:bdr w:val="none" w:sz="0" w:space="0" w:color="auto" w:frame="1"/>
          <w:lang w:bidi="th-TH"/>
          <w14:ligatures w14:val="none"/>
        </w:rPr>
        <w:t>Clear TORs, roles, responsibilities, and decision-making frameworks for all key entities.</w:t>
      </w:r>
    </w:p>
    <w:p w14:paraId="428FA73A" w14:textId="69DB8A0E" w:rsidR="00DE6C68" w:rsidRPr="00DE6C68" w:rsidRDefault="00DE6C68" w:rsidP="00614007">
      <w:pPr>
        <w:numPr>
          <w:ilvl w:val="0"/>
          <w:numId w:val="8"/>
        </w:num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r w:rsidRPr="00DE6C68">
        <w:rPr>
          <w:rFonts w:ascii="Georgia" w:eastAsia="Times New Roman" w:hAnsi="Georgia" w:cs="Arial"/>
          <w:color w:val="000000"/>
          <w:kern w:val="0"/>
          <w:bdr w:val="none" w:sz="0" w:space="0" w:color="auto" w:frame="1"/>
          <w:lang w:bidi="th-TH"/>
          <w14:ligatures w14:val="none"/>
        </w:rPr>
        <w:t>Member engagement guidelines and policies to promote active participation and retention.</w:t>
      </w:r>
    </w:p>
    <w:p w14:paraId="1C0F395C" w14:textId="77777777" w:rsidR="00DE6C68" w:rsidRPr="00DE6C68" w:rsidRDefault="00DE6C68" w:rsidP="00614007">
      <w:pPr>
        <w:numPr>
          <w:ilvl w:val="0"/>
          <w:numId w:val="8"/>
        </w:num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r w:rsidRPr="00DE6C68">
        <w:rPr>
          <w:rFonts w:ascii="Georgia" w:eastAsia="Times New Roman" w:hAnsi="Georgia" w:cs="Arial"/>
          <w:color w:val="000000"/>
          <w:kern w:val="0"/>
          <w:bdr w:val="none" w:sz="0" w:space="0" w:color="auto" w:frame="1"/>
          <w:lang w:bidi="th-TH"/>
          <w14:ligatures w14:val="none"/>
        </w:rPr>
        <w:t>A fair and transparent election framework ensuring legitimacy and sustainability.</w:t>
      </w:r>
    </w:p>
    <w:p w14:paraId="0F18375F" w14:textId="77777777" w:rsidR="00DE6C68" w:rsidRPr="00DE6C68" w:rsidRDefault="00DE6C68" w:rsidP="00614007">
      <w:pPr>
        <w:numPr>
          <w:ilvl w:val="0"/>
          <w:numId w:val="8"/>
        </w:num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r w:rsidRPr="00DE6C68">
        <w:rPr>
          <w:rFonts w:ascii="Georgia" w:eastAsia="Times New Roman" w:hAnsi="Georgia" w:cs="Arial"/>
          <w:color w:val="000000"/>
          <w:kern w:val="0"/>
          <w:bdr w:val="none" w:sz="0" w:space="0" w:color="auto" w:frame="1"/>
          <w:lang w:bidi="th-TH"/>
          <w14:ligatures w14:val="none"/>
        </w:rPr>
        <w:t>Final deliverables, including the inception report, review report, draft and final policies, and a summary presentation for stakeholders.</w:t>
      </w:r>
    </w:p>
    <w:p w14:paraId="0AFCBA8F" w14:textId="77777777" w:rsidR="00DE6C68" w:rsidRPr="00505B70" w:rsidRDefault="00DE6C68" w:rsidP="00505B70">
      <w:pPr>
        <w:spacing w:before="180" w:after="180" w:line="240" w:lineRule="auto"/>
        <w:contextualSpacing/>
        <w:jc w:val="both"/>
        <w:rPr>
          <w:rFonts w:ascii="Georgia" w:eastAsia="Times New Roman" w:hAnsi="Georgia" w:cs="Arial"/>
          <w:color w:val="000000"/>
          <w:kern w:val="0"/>
          <w:bdr w:val="none" w:sz="0" w:space="0" w:color="auto" w:frame="1"/>
          <w:lang w:bidi="th-TH"/>
          <w14:ligatures w14:val="none"/>
        </w:rPr>
      </w:pPr>
    </w:p>
    <w:p w14:paraId="76C84B70" w14:textId="77777777" w:rsidR="00A8410A" w:rsidRPr="00A8410A" w:rsidRDefault="00000000" w:rsidP="00A8410A">
      <w:pPr>
        <w:spacing w:before="180" w:after="180" w:line="240" w:lineRule="auto"/>
        <w:contextualSpacing/>
        <w:jc w:val="both"/>
        <w:rPr>
          <w:rFonts w:ascii="Georgia" w:eastAsia="Times New Roman" w:hAnsi="Georgia" w:cs="Arial"/>
          <w:kern w:val="0"/>
          <w:lang w:bidi="th-TH"/>
          <w14:ligatures w14:val="none"/>
        </w:rPr>
      </w:pPr>
      <w:r>
        <w:rPr>
          <w:rFonts w:ascii="Georgia" w:eastAsia="Times New Roman" w:hAnsi="Georgia" w:cs="Times New Roman"/>
          <w:kern w:val="0"/>
          <w:lang w:bidi="th-TH"/>
          <w14:ligatures w14:val="none"/>
        </w:rPr>
        <w:pict w14:anchorId="6C1905B7">
          <v:rect id="_x0000_i1119" style="width:0;height:1.5pt" o:hralign="center" o:hrstd="t" o:hrnoshade="t" o:hr="t" fillcolor="black" stroked="f"/>
        </w:pict>
      </w:r>
    </w:p>
    <w:p w14:paraId="7D030F14" w14:textId="715851EF" w:rsidR="00A8410A" w:rsidRPr="00A8410A" w:rsidRDefault="00A8410A" w:rsidP="00DE6C68">
      <w:pPr>
        <w:spacing w:before="180" w:after="180" w:line="240" w:lineRule="auto"/>
        <w:contextualSpacing/>
        <w:jc w:val="both"/>
        <w:rPr>
          <w:rFonts w:ascii="Georgia" w:eastAsia="Times New Roman" w:hAnsi="Georgia" w:cs="Arial"/>
          <w:b/>
          <w:bCs/>
          <w:color w:val="000000"/>
          <w:kern w:val="0"/>
          <w:bdr w:val="none" w:sz="0" w:space="0" w:color="auto" w:frame="1"/>
          <w:lang w:bidi="th-TH"/>
          <w14:ligatures w14:val="none"/>
        </w:rPr>
      </w:pPr>
      <w:r w:rsidRPr="00A8410A">
        <w:rPr>
          <w:rFonts w:ascii="Georgia" w:eastAsia="Times New Roman" w:hAnsi="Georgia" w:cs="Arial"/>
          <w:b/>
          <w:bCs/>
          <w:color w:val="000000"/>
          <w:kern w:val="0"/>
          <w:bdr w:val="none" w:sz="0" w:space="0" w:color="auto" w:frame="1"/>
          <w:lang w:bidi="th-TH"/>
          <w14:ligatures w14:val="none"/>
        </w:rPr>
        <w:t>Qualifications &amp; Experience</w:t>
      </w:r>
      <w:r w:rsidR="00DE6C68">
        <w:rPr>
          <w:rFonts w:ascii="Georgia" w:eastAsia="Times New Roman" w:hAnsi="Georgia" w:cs="Arial"/>
          <w:b/>
          <w:bCs/>
          <w:color w:val="000000"/>
          <w:kern w:val="0"/>
          <w:bdr w:val="none" w:sz="0" w:space="0" w:color="auto" w:frame="1"/>
          <w:lang w:bidi="th-TH"/>
          <w14:ligatures w14:val="none"/>
        </w:rPr>
        <w:t>:</w:t>
      </w:r>
    </w:p>
    <w:p w14:paraId="79667B28" w14:textId="77777777" w:rsidR="00A8410A" w:rsidRPr="00A8410A" w:rsidRDefault="00A8410A" w:rsidP="00614007">
      <w:pPr>
        <w:numPr>
          <w:ilvl w:val="0"/>
          <w:numId w:val="2"/>
        </w:numPr>
        <w:shd w:val="clear" w:color="auto" w:fill="FFFFFF"/>
        <w:spacing w:after="18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lang w:bidi="th-TH"/>
          <w14:ligatures w14:val="none"/>
        </w:rPr>
        <w:t>Proven experience in civil society governance, policy formulation, and platform coordination.</w:t>
      </w:r>
    </w:p>
    <w:p w14:paraId="6B8FA856" w14:textId="6515FB9D" w:rsidR="00A8410A" w:rsidRPr="00A8410A" w:rsidRDefault="00A8410A" w:rsidP="00614007">
      <w:pPr>
        <w:numPr>
          <w:ilvl w:val="0"/>
          <w:numId w:val="2"/>
        </w:numPr>
        <w:shd w:val="clear" w:color="auto" w:fill="FFFFFF"/>
        <w:spacing w:before="180" w:after="18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lang w:bidi="th-TH"/>
          <w14:ligatures w14:val="none"/>
        </w:rPr>
        <w:t xml:space="preserve">Familiarity with </w:t>
      </w:r>
      <w:r w:rsidR="00505B70" w:rsidRPr="00DE6C68">
        <w:rPr>
          <w:rFonts w:ascii="Georgia" w:eastAsia="Times New Roman" w:hAnsi="Georgia" w:cs="Arial"/>
          <w:color w:val="000000"/>
          <w:kern w:val="0"/>
          <w:lang w:bidi="th-TH"/>
          <w14:ligatures w14:val="none"/>
        </w:rPr>
        <w:t xml:space="preserve">the </w:t>
      </w:r>
      <w:r w:rsidRPr="00A8410A">
        <w:rPr>
          <w:rFonts w:ascii="Georgia" w:eastAsia="Times New Roman" w:hAnsi="Georgia" w:cs="Arial"/>
          <w:color w:val="000000"/>
          <w:kern w:val="0"/>
          <w:lang w:bidi="th-TH"/>
          <w14:ligatures w14:val="none"/>
        </w:rPr>
        <w:t>Lao civil society context, stakeholder engagement, and governance challenges is preferred.</w:t>
      </w:r>
    </w:p>
    <w:p w14:paraId="0139E05C" w14:textId="77777777" w:rsidR="00A8410A" w:rsidRPr="00A8410A" w:rsidRDefault="00A8410A" w:rsidP="00614007">
      <w:pPr>
        <w:numPr>
          <w:ilvl w:val="0"/>
          <w:numId w:val="2"/>
        </w:numPr>
        <w:shd w:val="clear" w:color="auto" w:fill="FFFFFF"/>
        <w:spacing w:before="180" w:after="18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lang w:bidi="th-TH"/>
          <w14:ligatures w14:val="none"/>
        </w:rPr>
        <w:t>Strong analytical skills, with the ability to synthesize complex information into clear reports.</w:t>
      </w:r>
    </w:p>
    <w:p w14:paraId="2460D94E" w14:textId="77777777" w:rsidR="00A8410A" w:rsidRPr="00A8410A" w:rsidRDefault="00A8410A" w:rsidP="00614007">
      <w:pPr>
        <w:numPr>
          <w:ilvl w:val="0"/>
          <w:numId w:val="2"/>
        </w:numPr>
        <w:shd w:val="clear" w:color="auto" w:fill="FFFFFF"/>
        <w:spacing w:before="180" w:after="18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lang w:bidi="th-TH"/>
          <w14:ligatures w14:val="none"/>
        </w:rPr>
        <w:t>Excellent communication, facilitation, and stakeholder engagement skills.</w:t>
      </w:r>
    </w:p>
    <w:p w14:paraId="327D3B70" w14:textId="77777777" w:rsidR="00A8410A" w:rsidRPr="00A8410A" w:rsidRDefault="00000000" w:rsidP="00A8410A">
      <w:pPr>
        <w:spacing w:before="180" w:after="180" w:line="240" w:lineRule="auto"/>
        <w:contextualSpacing/>
        <w:jc w:val="both"/>
        <w:rPr>
          <w:rFonts w:ascii="Georgia" w:eastAsia="Times New Roman" w:hAnsi="Georgia" w:cs="Arial"/>
          <w:kern w:val="0"/>
          <w:lang w:bidi="th-TH"/>
          <w14:ligatures w14:val="none"/>
        </w:rPr>
      </w:pPr>
      <w:r>
        <w:rPr>
          <w:rFonts w:ascii="Georgia" w:eastAsia="Times New Roman" w:hAnsi="Georgia" w:cs="Times New Roman"/>
          <w:kern w:val="0"/>
          <w:lang w:bidi="th-TH"/>
          <w14:ligatures w14:val="none"/>
        </w:rPr>
        <w:pict w14:anchorId="16FD22F9">
          <v:rect id="_x0000_i1120" style="width:0;height:1.5pt" o:hralign="center" o:hrstd="t" o:hrnoshade="t" o:hr="t" fillcolor="black" stroked="f"/>
        </w:pict>
      </w:r>
    </w:p>
    <w:p w14:paraId="095DFC37" w14:textId="644C3FBF" w:rsidR="00A8410A" w:rsidRPr="00A8410A" w:rsidRDefault="00A8410A" w:rsidP="00A8410A">
      <w:pPr>
        <w:shd w:val="clear" w:color="auto" w:fill="FFFFFF"/>
        <w:spacing w:after="180" w:line="240" w:lineRule="auto"/>
        <w:contextualSpacing/>
        <w:jc w:val="both"/>
        <w:outlineLvl w:val="2"/>
        <w:rPr>
          <w:rFonts w:ascii="Georgia" w:eastAsia="Times New Roman" w:hAnsi="Georgia" w:cs="Arial"/>
          <w:b/>
          <w:bCs/>
          <w:color w:val="000000"/>
          <w:kern w:val="0"/>
          <w:lang w:bidi="th-TH"/>
          <w14:ligatures w14:val="none"/>
        </w:rPr>
      </w:pPr>
      <w:r w:rsidRPr="00A8410A">
        <w:rPr>
          <w:rFonts w:ascii="Georgia" w:eastAsia="Times New Roman" w:hAnsi="Georgia" w:cs="Arial"/>
          <w:b/>
          <w:bCs/>
          <w:color w:val="000000"/>
          <w:kern w:val="0"/>
          <w:lang w:bidi="th-TH"/>
          <w14:ligatures w14:val="none"/>
        </w:rPr>
        <w:t>Application Process</w:t>
      </w:r>
      <w:r w:rsidR="00DE6C68">
        <w:rPr>
          <w:rFonts w:ascii="Georgia" w:eastAsia="Times New Roman" w:hAnsi="Georgia" w:cs="Arial"/>
          <w:b/>
          <w:bCs/>
          <w:color w:val="000000"/>
          <w:kern w:val="0"/>
          <w:lang w:bidi="th-TH"/>
          <w14:ligatures w14:val="none"/>
        </w:rPr>
        <w:t>:</w:t>
      </w:r>
    </w:p>
    <w:p w14:paraId="75A16E81" w14:textId="77777777" w:rsidR="00A8410A" w:rsidRPr="00A8410A" w:rsidRDefault="00A8410A" w:rsidP="00A8410A">
      <w:pPr>
        <w:shd w:val="clear" w:color="auto" w:fill="FFFFFF"/>
        <w:spacing w:after="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lang w:bidi="th-TH"/>
          <w14:ligatures w14:val="none"/>
        </w:rPr>
        <w:t xml:space="preserve">Interested candidates should submit the following: </w:t>
      </w:r>
    </w:p>
    <w:p w14:paraId="4D194CFA" w14:textId="77777777" w:rsidR="00A8410A" w:rsidRPr="00A8410A" w:rsidRDefault="00A8410A" w:rsidP="00614007">
      <w:pPr>
        <w:numPr>
          <w:ilvl w:val="0"/>
          <w:numId w:val="3"/>
        </w:numPr>
        <w:shd w:val="clear" w:color="auto" w:fill="FFFFFF"/>
        <w:spacing w:after="18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lang w:bidi="th-TH"/>
          <w14:ligatures w14:val="none"/>
        </w:rPr>
        <w:t>An updated CV emphasizing relevant experience.</w:t>
      </w:r>
    </w:p>
    <w:p w14:paraId="5EAAE9A9" w14:textId="77777777" w:rsidR="00A8410A" w:rsidRPr="00A8410A" w:rsidRDefault="00A8410A" w:rsidP="00614007">
      <w:pPr>
        <w:numPr>
          <w:ilvl w:val="0"/>
          <w:numId w:val="3"/>
        </w:numPr>
        <w:shd w:val="clear" w:color="auto" w:fill="FFFFFF"/>
        <w:spacing w:before="180" w:after="18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lang w:bidi="th-TH"/>
          <w14:ligatures w14:val="none"/>
        </w:rPr>
        <w:t>A brief statement of interest outlining their motivation and approach to the assignment.</w:t>
      </w:r>
    </w:p>
    <w:p w14:paraId="5DD2E63D" w14:textId="77777777" w:rsidR="00A8410A" w:rsidRPr="00DE6C68" w:rsidRDefault="00A8410A" w:rsidP="00614007">
      <w:pPr>
        <w:numPr>
          <w:ilvl w:val="0"/>
          <w:numId w:val="3"/>
        </w:numPr>
        <w:shd w:val="clear" w:color="auto" w:fill="FFFFFF"/>
        <w:spacing w:before="180" w:after="180" w:line="240" w:lineRule="auto"/>
        <w:contextualSpacing/>
        <w:jc w:val="both"/>
        <w:rPr>
          <w:rFonts w:ascii="Georgia" w:eastAsia="Times New Roman" w:hAnsi="Georgia" w:cs="Arial"/>
          <w:color w:val="000000"/>
          <w:kern w:val="0"/>
          <w:lang w:bidi="th-TH"/>
          <w14:ligatures w14:val="none"/>
        </w:rPr>
      </w:pPr>
      <w:r w:rsidRPr="00A8410A">
        <w:rPr>
          <w:rFonts w:ascii="Georgia" w:eastAsia="Times New Roman" w:hAnsi="Georgia" w:cs="Arial"/>
          <w:color w:val="000000"/>
          <w:kern w:val="0"/>
          <w:lang w:bidi="th-TH"/>
          <w14:ligatures w14:val="none"/>
        </w:rPr>
        <w:t>Samples of relevant work (e.g., policy documents, governance frameworks, reports).</w:t>
      </w:r>
    </w:p>
    <w:p w14:paraId="1084B8CB" w14:textId="77777777" w:rsidR="00A8410A" w:rsidRPr="00DE6C68" w:rsidRDefault="00A8410A" w:rsidP="00A8410A">
      <w:pPr>
        <w:spacing w:line="240" w:lineRule="auto"/>
        <w:contextualSpacing/>
        <w:jc w:val="both"/>
        <w:rPr>
          <w:rFonts w:ascii="Georgia" w:hAnsi="Georgia"/>
        </w:rPr>
      </w:pPr>
    </w:p>
    <w:p w14:paraId="4A44AC4A" w14:textId="54118ACF" w:rsidR="00B131FD" w:rsidRPr="00DE6C68" w:rsidRDefault="00A8410A" w:rsidP="00A8410A">
      <w:pPr>
        <w:spacing w:line="240" w:lineRule="auto"/>
        <w:ind w:firstLine="360"/>
        <w:contextualSpacing/>
        <w:jc w:val="both"/>
        <w:rPr>
          <w:rFonts w:ascii="Georgia" w:hAnsi="Georgia"/>
        </w:rPr>
      </w:pPr>
      <w:r w:rsidRPr="00DE6C68">
        <w:rPr>
          <w:rFonts w:ascii="Georgia" w:hAnsi="Georgia"/>
        </w:rPr>
        <w:t xml:space="preserve">Please send to E-mail: </w:t>
      </w:r>
      <w:hyperlink r:id="rId7" w:history="1">
        <w:r w:rsidRPr="00DE6C68">
          <w:rPr>
            <w:rStyle w:val="Hyperlink"/>
            <w:rFonts w:ascii="Georgia" w:hAnsi="Georgia"/>
          </w:rPr>
          <w:t>thipmangkone.lcn@gmail.com</w:t>
        </w:r>
      </w:hyperlink>
      <w:r w:rsidRPr="00DE6C68">
        <w:rPr>
          <w:rFonts w:ascii="Georgia" w:hAnsi="Georgia"/>
        </w:rPr>
        <w:t xml:space="preserve">; </w:t>
      </w:r>
      <w:hyperlink r:id="rId8" w:history="1">
        <w:r w:rsidRPr="00DE6C68">
          <w:rPr>
            <w:rStyle w:val="Hyperlink"/>
            <w:rFonts w:ascii="Georgia" w:hAnsi="Georgia"/>
          </w:rPr>
          <w:t>laocso.secretariat@gmail.com</w:t>
        </w:r>
      </w:hyperlink>
    </w:p>
    <w:p w14:paraId="50565069" w14:textId="3DB28D9B" w:rsidR="00A8410A" w:rsidRPr="00CB06F3" w:rsidRDefault="00A8410A" w:rsidP="00A8410A">
      <w:pPr>
        <w:spacing w:line="240" w:lineRule="auto"/>
        <w:ind w:firstLine="360"/>
        <w:contextualSpacing/>
        <w:jc w:val="both"/>
        <w:rPr>
          <w:rFonts w:ascii="Georgia" w:hAnsi="Georgia"/>
          <w:color w:val="FF0000"/>
          <w:sz w:val="40"/>
          <w:szCs w:val="40"/>
        </w:rPr>
      </w:pPr>
    </w:p>
    <w:sectPr w:rsidR="00A8410A" w:rsidRPr="00CB06F3">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83C81" w14:textId="77777777" w:rsidR="00DE0C1D" w:rsidRDefault="00DE0C1D" w:rsidP="0019732D">
      <w:pPr>
        <w:spacing w:after="0" w:line="240" w:lineRule="auto"/>
      </w:pPr>
      <w:r>
        <w:separator/>
      </w:r>
    </w:p>
  </w:endnote>
  <w:endnote w:type="continuationSeparator" w:id="0">
    <w:p w14:paraId="1BB5610F" w14:textId="77777777" w:rsidR="00DE0C1D" w:rsidRDefault="00DE0C1D" w:rsidP="001973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7166D8" w14:textId="77777777" w:rsidR="00DE0C1D" w:rsidRDefault="00DE0C1D" w:rsidP="0019732D">
      <w:pPr>
        <w:spacing w:after="0" w:line="240" w:lineRule="auto"/>
      </w:pPr>
      <w:r>
        <w:separator/>
      </w:r>
    </w:p>
  </w:footnote>
  <w:footnote w:type="continuationSeparator" w:id="0">
    <w:p w14:paraId="2C777BFD" w14:textId="77777777" w:rsidR="00DE0C1D" w:rsidRDefault="00DE0C1D" w:rsidP="001973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23E5F" w14:textId="7DC91EB5" w:rsidR="0019732D" w:rsidRDefault="0019732D">
    <w:pPr>
      <w:pStyle w:val="Header"/>
    </w:pPr>
    <w:r>
      <w:rPr>
        <w:noProof/>
      </w:rPr>
      <w:drawing>
        <wp:anchor distT="0" distB="0" distL="114300" distR="114300" simplePos="0" relativeHeight="251658240" behindDoc="0" locked="0" layoutInCell="1" allowOverlap="1" wp14:anchorId="27AC0848" wp14:editId="3AA9A9A6">
          <wp:simplePos x="0" y="0"/>
          <wp:positionH relativeFrom="margin">
            <wp:align>left</wp:align>
          </wp:positionH>
          <wp:positionV relativeFrom="paragraph">
            <wp:posOffset>-132625</wp:posOffset>
          </wp:positionV>
          <wp:extent cx="1524000" cy="491490"/>
          <wp:effectExtent l="0" t="0" r="0" b="3810"/>
          <wp:wrapSquare wrapText="bothSides"/>
          <wp:docPr id="1410521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521937" name="Picture 1410521937"/>
                  <pic:cNvPicPr/>
                </pic:nvPicPr>
                <pic:blipFill>
                  <a:blip r:embed="rId1">
                    <a:extLst>
                      <a:ext uri="{28A0092B-C50C-407E-A947-70E740481C1C}">
                        <a14:useLocalDpi xmlns:a14="http://schemas.microsoft.com/office/drawing/2010/main" val="0"/>
                      </a:ext>
                    </a:extLst>
                  </a:blip>
                  <a:stretch>
                    <a:fillRect/>
                  </a:stretch>
                </pic:blipFill>
                <pic:spPr>
                  <a:xfrm>
                    <a:off x="0" y="0"/>
                    <a:ext cx="1524000" cy="4914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14AE3"/>
    <w:multiLevelType w:val="multilevel"/>
    <w:tmpl w:val="433CD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C022F2"/>
    <w:multiLevelType w:val="multilevel"/>
    <w:tmpl w:val="E83A762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50FC0D40"/>
    <w:multiLevelType w:val="multilevel"/>
    <w:tmpl w:val="F6281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F77AE2"/>
    <w:multiLevelType w:val="multilevel"/>
    <w:tmpl w:val="2C0A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612F6E"/>
    <w:multiLevelType w:val="multilevel"/>
    <w:tmpl w:val="8E562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4974E4"/>
    <w:multiLevelType w:val="multilevel"/>
    <w:tmpl w:val="4C9C6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5C71AF8"/>
    <w:multiLevelType w:val="multilevel"/>
    <w:tmpl w:val="9968A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DA0A46"/>
    <w:multiLevelType w:val="multilevel"/>
    <w:tmpl w:val="3E48D71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0729878">
    <w:abstractNumId w:val="7"/>
  </w:num>
  <w:num w:numId="2" w16cid:durableId="2074693082">
    <w:abstractNumId w:val="2"/>
  </w:num>
  <w:num w:numId="3" w16cid:durableId="1529635105">
    <w:abstractNumId w:val="4"/>
  </w:num>
  <w:num w:numId="4" w16cid:durableId="1721133181">
    <w:abstractNumId w:val="1"/>
  </w:num>
  <w:num w:numId="5" w16cid:durableId="1728187345">
    <w:abstractNumId w:val="0"/>
  </w:num>
  <w:num w:numId="6" w16cid:durableId="2040279726">
    <w:abstractNumId w:val="6"/>
  </w:num>
  <w:num w:numId="7" w16cid:durableId="354698204">
    <w:abstractNumId w:val="3"/>
  </w:num>
  <w:num w:numId="8" w16cid:durableId="656148585">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A2A"/>
    <w:rsid w:val="00052BA0"/>
    <w:rsid w:val="00092A2A"/>
    <w:rsid w:val="000A76B7"/>
    <w:rsid w:val="000F5C76"/>
    <w:rsid w:val="0019732D"/>
    <w:rsid w:val="001F4480"/>
    <w:rsid w:val="0020738D"/>
    <w:rsid w:val="00214688"/>
    <w:rsid w:val="00232D92"/>
    <w:rsid w:val="002A1D18"/>
    <w:rsid w:val="00355A23"/>
    <w:rsid w:val="003728A8"/>
    <w:rsid w:val="003869B1"/>
    <w:rsid w:val="00391A79"/>
    <w:rsid w:val="003E4126"/>
    <w:rsid w:val="003F4A95"/>
    <w:rsid w:val="004E0EB5"/>
    <w:rsid w:val="00505B70"/>
    <w:rsid w:val="005079CB"/>
    <w:rsid w:val="0057347F"/>
    <w:rsid w:val="00587B33"/>
    <w:rsid w:val="005A0DC0"/>
    <w:rsid w:val="00614007"/>
    <w:rsid w:val="00633D26"/>
    <w:rsid w:val="006645E7"/>
    <w:rsid w:val="007104DF"/>
    <w:rsid w:val="00726261"/>
    <w:rsid w:val="007430D1"/>
    <w:rsid w:val="007A04A3"/>
    <w:rsid w:val="00805865"/>
    <w:rsid w:val="008160F9"/>
    <w:rsid w:val="008A3210"/>
    <w:rsid w:val="008D2AE4"/>
    <w:rsid w:val="008F58E3"/>
    <w:rsid w:val="0095040F"/>
    <w:rsid w:val="009605B5"/>
    <w:rsid w:val="009B3394"/>
    <w:rsid w:val="00A20A07"/>
    <w:rsid w:val="00A8410A"/>
    <w:rsid w:val="00AD000B"/>
    <w:rsid w:val="00B131FD"/>
    <w:rsid w:val="00B66FDD"/>
    <w:rsid w:val="00BB0774"/>
    <w:rsid w:val="00BB51B0"/>
    <w:rsid w:val="00CB06F3"/>
    <w:rsid w:val="00D23D7F"/>
    <w:rsid w:val="00D37331"/>
    <w:rsid w:val="00D45A96"/>
    <w:rsid w:val="00D471BF"/>
    <w:rsid w:val="00D573D0"/>
    <w:rsid w:val="00DE0C1D"/>
    <w:rsid w:val="00DE6C68"/>
    <w:rsid w:val="00EF6034"/>
    <w:rsid w:val="00F04F6E"/>
    <w:rsid w:val="00F243B6"/>
    <w:rsid w:val="00F26347"/>
    <w:rsid w:val="00F30F12"/>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720B55"/>
  <w15:chartTrackingRefBased/>
  <w15:docId w15:val="{1F777979-D2A3-4EFF-9BAF-B139AE4A0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2A2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2A2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A2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2A2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2A2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2A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A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A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A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A2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2A2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A2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2A2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2A2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2A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A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A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A2A"/>
    <w:rPr>
      <w:rFonts w:eastAsiaTheme="majorEastAsia" w:cstheme="majorBidi"/>
      <w:color w:val="272727" w:themeColor="text1" w:themeTint="D8"/>
    </w:rPr>
  </w:style>
  <w:style w:type="paragraph" w:styleId="Title">
    <w:name w:val="Title"/>
    <w:basedOn w:val="Normal"/>
    <w:next w:val="Normal"/>
    <w:link w:val="TitleChar"/>
    <w:uiPriority w:val="10"/>
    <w:qFormat/>
    <w:rsid w:val="00092A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A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A2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A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A2A"/>
    <w:pPr>
      <w:spacing w:before="160"/>
      <w:jc w:val="center"/>
    </w:pPr>
    <w:rPr>
      <w:i/>
      <w:iCs/>
      <w:color w:val="404040" w:themeColor="text1" w:themeTint="BF"/>
    </w:rPr>
  </w:style>
  <w:style w:type="character" w:customStyle="1" w:styleId="QuoteChar">
    <w:name w:val="Quote Char"/>
    <w:basedOn w:val="DefaultParagraphFont"/>
    <w:link w:val="Quote"/>
    <w:uiPriority w:val="29"/>
    <w:rsid w:val="00092A2A"/>
    <w:rPr>
      <w:i/>
      <w:iCs/>
      <w:color w:val="404040" w:themeColor="text1" w:themeTint="BF"/>
    </w:rPr>
  </w:style>
  <w:style w:type="paragraph" w:styleId="ListParagraph">
    <w:name w:val="List Paragraph"/>
    <w:aliases w:val="Bullet,Body text,List Paragraph1,Recommendation,List Paragraph11,List Paragraph2,Main numbered paragraph,Numbered List Paragraph,L,CV text,Table text,F5 List Paragraph,Dot pt,Bulleted List Paragraph,Bullets,No Spacing1,Bullet1"/>
    <w:basedOn w:val="Normal"/>
    <w:link w:val="ListParagraphChar"/>
    <w:uiPriority w:val="34"/>
    <w:qFormat/>
    <w:rsid w:val="00092A2A"/>
    <w:pPr>
      <w:ind w:left="720"/>
      <w:contextualSpacing/>
    </w:pPr>
  </w:style>
  <w:style w:type="character" w:styleId="IntenseEmphasis">
    <w:name w:val="Intense Emphasis"/>
    <w:basedOn w:val="DefaultParagraphFont"/>
    <w:uiPriority w:val="21"/>
    <w:qFormat/>
    <w:rsid w:val="00092A2A"/>
    <w:rPr>
      <w:i/>
      <w:iCs/>
      <w:color w:val="2F5496" w:themeColor="accent1" w:themeShade="BF"/>
    </w:rPr>
  </w:style>
  <w:style w:type="paragraph" w:styleId="IntenseQuote">
    <w:name w:val="Intense Quote"/>
    <w:basedOn w:val="Normal"/>
    <w:next w:val="Normal"/>
    <w:link w:val="IntenseQuoteChar"/>
    <w:uiPriority w:val="30"/>
    <w:qFormat/>
    <w:rsid w:val="00092A2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2A2A"/>
    <w:rPr>
      <w:i/>
      <w:iCs/>
      <w:color w:val="2F5496" w:themeColor="accent1" w:themeShade="BF"/>
    </w:rPr>
  </w:style>
  <w:style w:type="character" w:styleId="IntenseReference">
    <w:name w:val="Intense Reference"/>
    <w:basedOn w:val="DefaultParagraphFont"/>
    <w:uiPriority w:val="32"/>
    <w:qFormat/>
    <w:rsid w:val="00092A2A"/>
    <w:rPr>
      <w:b/>
      <w:bCs/>
      <w:smallCaps/>
      <w:color w:val="2F5496" w:themeColor="accent1" w:themeShade="BF"/>
      <w:spacing w:val="5"/>
    </w:rPr>
  </w:style>
  <w:style w:type="paragraph" w:styleId="Revision">
    <w:name w:val="Revision"/>
    <w:hidden/>
    <w:uiPriority w:val="99"/>
    <w:semiHidden/>
    <w:rsid w:val="00805865"/>
    <w:pPr>
      <w:spacing w:after="0" w:line="240" w:lineRule="auto"/>
    </w:pPr>
  </w:style>
  <w:style w:type="paragraph" w:styleId="BalloonText">
    <w:name w:val="Balloon Text"/>
    <w:basedOn w:val="Normal"/>
    <w:link w:val="BalloonTextChar"/>
    <w:uiPriority w:val="99"/>
    <w:semiHidden/>
    <w:unhideWhenUsed/>
    <w:rsid w:val="002073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738D"/>
    <w:rPr>
      <w:rFonts w:ascii="Segoe UI" w:hAnsi="Segoe UI" w:cs="Segoe UI"/>
      <w:sz w:val="18"/>
      <w:szCs w:val="18"/>
    </w:rPr>
  </w:style>
  <w:style w:type="paragraph" w:styleId="Header">
    <w:name w:val="header"/>
    <w:basedOn w:val="Normal"/>
    <w:link w:val="HeaderChar"/>
    <w:uiPriority w:val="99"/>
    <w:unhideWhenUsed/>
    <w:rsid w:val="001973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732D"/>
  </w:style>
  <w:style w:type="paragraph" w:styleId="Footer">
    <w:name w:val="footer"/>
    <w:basedOn w:val="Normal"/>
    <w:link w:val="FooterChar"/>
    <w:uiPriority w:val="99"/>
    <w:unhideWhenUsed/>
    <w:rsid w:val="001973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32D"/>
  </w:style>
  <w:style w:type="character" w:customStyle="1" w:styleId="ListParagraphChar">
    <w:name w:val="List Paragraph Char"/>
    <w:aliases w:val="Bullet Char,Body text Char,List Paragraph1 Char,Recommendation Char,List Paragraph11 Char,List Paragraph2 Char,Main numbered paragraph Char,Numbered List Paragraph Char,L Char,CV text Char,Table text Char,F5 List Paragraph Char"/>
    <w:basedOn w:val="DefaultParagraphFont"/>
    <w:link w:val="ListParagraph"/>
    <w:uiPriority w:val="34"/>
    <w:qFormat/>
    <w:locked/>
    <w:rsid w:val="008F58E3"/>
  </w:style>
  <w:style w:type="paragraph" w:styleId="NormalWeb">
    <w:name w:val="Normal (Web)"/>
    <w:basedOn w:val="Normal"/>
    <w:uiPriority w:val="99"/>
    <w:semiHidden/>
    <w:unhideWhenUsed/>
    <w:rsid w:val="008F58E3"/>
    <w:pPr>
      <w:spacing w:before="100" w:beforeAutospacing="1" w:after="100" w:afterAutospacing="1" w:line="240" w:lineRule="auto"/>
    </w:pPr>
    <w:rPr>
      <w:rFonts w:ascii="Times New Roman" w:eastAsia="Times New Roman" w:hAnsi="Times New Roman" w:cs="Times New Roman"/>
      <w:kern w:val="0"/>
      <w:sz w:val="24"/>
      <w:szCs w:val="24"/>
      <w:lang w:bidi="th-TH"/>
      <w14:ligatures w14:val="none"/>
    </w:rPr>
  </w:style>
  <w:style w:type="character" w:styleId="Strong">
    <w:name w:val="Strong"/>
    <w:basedOn w:val="DefaultParagraphFont"/>
    <w:uiPriority w:val="22"/>
    <w:qFormat/>
    <w:rsid w:val="004E0EB5"/>
    <w:rPr>
      <w:b/>
      <w:bCs/>
    </w:rPr>
  </w:style>
  <w:style w:type="character" w:styleId="Hyperlink">
    <w:name w:val="Hyperlink"/>
    <w:basedOn w:val="DefaultParagraphFont"/>
    <w:uiPriority w:val="99"/>
    <w:unhideWhenUsed/>
    <w:rsid w:val="00A8410A"/>
    <w:rPr>
      <w:color w:val="0563C1" w:themeColor="hyperlink"/>
      <w:u w:val="single"/>
    </w:rPr>
  </w:style>
  <w:style w:type="character" w:styleId="UnresolvedMention">
    <w:name w:val="Unresolved Mention"/>
    <w:basedOn w:val="DefaultParagraphFont"/>
    <w:uiPriority w:val="99"/>
    <w:semiHidden/>
    <w:unhideWhenUsed/>
    <w:rsid w:val="00A841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7729">
      <w:bodyDiv w:val="1"/>
      <w:marLeft w:val="0"/>
      <w:marRight w:val="0"/>
      <w:marTop w:val="0"/>
      <w:marBottom w:val="0"/>
      <w:divBdr>
        <w:top w:val="none" w:sz="0" w:space="0" w:color="auto"/>
        <w:left w:val="none" w:sz="0" w:space="0" w:color="auto"/>
        <w:bottom w:val="none" w:sz="0" w:space="0" w:color="auto"/>
        <w:right w:val="none" w:sz="0" w:space="0" w:color="auto"/>
      </w:divBdr>
    </w:div>
    <w:div w:id="56438899">
      <w:bodyDiv w:val="1"/>
      <w:marLeft w:val="0"/>
      <w:marRight w:val="0"/>
      <w:marTop w:val="0"/>
      <w:marBottom w:val="0"/>
      <w:divBdr>
        <w:top w:val="none" w:sz="0" w:space="0" w:color="auto"/>
        <w:left w:val="none" w:sz="0" w:space="0" w:color="auto"/>
        <w:bottom w:val="none" w:sz="0" w:space="0" w:color="auto"/>
        <w:right w:val="none" w:sz="0" w:space="0" w:color="auto"/>
      </w:divBdr>
    </w:div>
    <w:div w:id="178937263">
      <w:bodyDiv w:val="1"/>
      <w:marLeft w:val="0"/>
      <w:marRight w:val="0"/>
      <w:marTop w:val="0"/>
      <w:marBottom w:val="0"/>
      <w:divBdr>
        <w:top w:val="none" w:sz="0" w:space="0" w:color="auto"/>
        <w:left w:val="none" w:sz="0" w:space="0" w:color="auto"/>
        <w:bottom w:val="none" w:sz="0" w:space="0" w:color="auto"/>
        <w:right w:val="none" w:sz="0" w:space="0" w:color="auto"/>
      </w:divBdr>
    </w:div>
    <w:div w:id="249197487">
      <w:bodyDiv w:val="1"/>
      <w:marLeft w:val="0"/>
      <w:marRight w:val="0"/>
      <w:marTop w:val="0"/>
      <w:marBottom w:val="0"/>
      <w:divBdr>
        <w:top w:val="none" w:sz="0" w:space="0" w:color="auto"/>
        <w:left w:val="none" w:sz="0" w:space="0" w:color="auto"/>
        <w:bottom w:val="none" w:sz="0" w:space="0" w:color="auto"/>
        <w:right w:val="none" w:sz="0" w:space="0" w:color="auto"/>
      </w:divBdr>
    </w:div>
    <w:div w:id="286592266">
      <w:bodyDiv w:val="1"/>
      <w:marLeft w:val="0"/>
      <w:marRight w:val="0"/>
      <w:marTop w:val="0"/>
      <w:marBottom w:val="0"/>
      <w:divBdr>
        <w:top w:val="none" w:sz="0" w:space="0" w:color="auto"/>
        <w:left w:val="none" w:sz="0" w:space="0" w:color="auto"/>
        <w:bottom w:val="none" w:sz="0" w:space="0" w:color="auto"/>
        <w:right w:val="none" w:sz="0" w:space="0" w:color="auto"/>
      </w:divBdr>
    </w:div>
    <w:div w:id="292640493">
      <w:bodyDiv w:val="1"/>
      <w:marLeft w:val="0"/>
      <w:marRight w:val="0"/>
      <w:marTop w:val="0"/>
      <w:marBottom w:val="0"/>
      <w:divBdr>
        <w:top w:val="none" w:sz="0" w:space="0" w:color="auto"/>
        <w:left w:val="none" w:sz="0" w:space="0" w:color="auto"/>
        <w:bottom w:val="none" w:sz="0" w:space="0" w:color="auto"/>
        <w:right w:val="none" w:sz="0" w:space="0" w:color="auto"/>
      </w:divBdr>
    </w:div>
    <w:div w:id="395058031">
      <w:bodyDiv w:val="1"/>
      <w:marLeft w:val="0"/>
      <w:marRight w:val="0"/>
      <w:marTop w:val="0"/>
      <w:marBottom w:val="0"/>
      <w:divBdr>
        <w:top w:val="none" w:sz="0" w:space="0" w:color="auto"/>
        <w:left w:val="none" w:sz="0" w:space="0" w:color="auto"/>
        <w:bottom w:val="none" w:sz="0" w:space="0" w:color="auto"/>
        <w:right w:val="none" w:sz="0" w:space="0" w:color="auto"/>
      </w:divBdr>
    </w:div>
    <w:div w:id="522287343">
      <w:bodyDiv w:val="1"/>
      <w:marLeft w:val="0"/>
      <w:marRight w:val="0"/>
      <w:marTop w:val="0"/>
      <w:marBottom w:val="0"/>
      <w:divBdr>
        <w:top w:val="none" w:sz="0" w:space="0" w:color="auto"/>
        <w:left w:val="none" w:sz="0" w:space="0" w:color="auto"/>
        <w:bottom w:val="none" w:sz="0" w:space="0" w:color="auto"/>
        <w:right w:val="none" w:sz="0" w:space="0" w:color="auto"/>
      </w:divBdr>
      <w:divsChild>
        <w:div w:id="1326012078">
          <w:marLeft w:val="0"/>
          <w:marRight w:val="0"/>
          <w:marTop w:val="0"/>
          <w:marBottom w:val="0"/>
          <w:divBdr>
            <w:top w:val="none" w:sz="0" w:space="0" w:color="auto"/>
            <w:left w:val="none" w:sz="0" w:space="0" w:color="auto"/>
            <w:bottom w:val="none" w:sz="0" w:space="0" w:color="auto"/>
            <w:right w:val="none" w:sz="0" w:space="0" w:color="auto"/>
          </w:divBdr>
          <w:divsChild>
            <w:div w:id="1613517992">
              <w:marLeft w:val="0"/>
              <w:marRight w:val="0"/>
              <w:marTop w:val="0"/>
              <w:marBottom w:val="0"/>
              <w:divBdr>
                <w:top w:val="none" w:sz="0" w:space="0" w:color="auto"/>
                <w:left w:val="none" w:sz="0" w:space="0" w:color="auto"/>
                <w:bottom w:val="none" w:sz="0" w:space="0" w:color="auto"/>
                <w:right w:val="none" w:sz="0" w:space="0" w:color="auto"/>
              </w:divBdr>
              <w:divsChild>
                <w:div w:id="1708605033">
                  <w:marLeft w:val="0"/>
                  <w:marRight w:val="0"/>
                  <w:marTop w:val="0"/>
                  <w:marBottom w:val="0"/>
                  <w:divBdr>
                    <w:top w:val="none" w:sz="0" w:space="0" w:color="auto"/>
                    <w:left w:val="none" w:sz="0" w:space="0" w:color="auto"/>
                    <w:bottom w:val="none" w:sz="0" w:space="0" w:color="auto"/>
                    <w:right w:val="none" w:sz="0" w:space="0" w:color="auto"/>
                  </w:divBdr>
                  <w:divsChild>
                    <w:div w:id="1549758404">
                      <w:marLeft w:val="0"/>
                      <w:marRight w:val="0"/>
                      <w:marTop w:val="0"/>
                      <w:marBottom w:val="0"/>
                      <w:divBdr>
                        <w:top w:val="none" w:sz="0" w:space="0" w:color="auto"/>
                        <w:left w:val="none" w:sz="0" w:space="0" w:color="auto"/>
                        <w:bottom w:val="none" w:sz="0" w:space="0" w:color="auto"/>
                        <w:right w:val="none" w:sz="0" w:space="0" w:color="auto"/>
                      </w:divBdr>
                      <w:divsChild>
                        <w:div w:id="395128504">
                          <w:marLeft w:val="240"/>
                          <w:marRight w:val="240"/>
                          <w:marTop w:val="240"/>
                          <w:marBottom w:val="240"/>
                          <w:divBdr>
                            <w:top w:val="none" w:sz="0" w:space="0" w:color="auto"/>
                            <w:left w:val="none" w:sz="0" w:space="0" w:color="auto"/>
                            <w:bottom w:val="none" w:sz="0" w:space="0" w:color="auto"/>
                            <w:right w:val="none" w:sz="0" w:space="0" w:color="auto"/>
                          </w:divBdr>
                          <w:divsChild>
                            <w:div w:id="1349143271">
                              <w:marLeft w:val="0"/>
                              <w:marRight w:val="0"/>
                              <w:marTop w:val="0"/>
                              <w:marBottom w:val="2400"/>
                              <w:divBdr>
                                <w:top w:val="none" w:sz="0" w:space="0" w:color="auto"/>
                                <w:left w:val="none" w:sz="0" w:space="0" w:color="auto"/>
                                <w:bottom w:val="none" w:sz="0" w:space="0" w:color="auto"/>
                                <w:right w:val="none" w:sz="0" w:space="0" w:color="auto"/>
                              </w:divBdr>
                              <w:divsChild>
                                <w:div w:id="2018992364">
                                  <w:marLeft w:val="0"/>
                                  <w:marRight w:val="0"/>
                                  <w:marTop w:val="0"/>
                                  <w:marBottom w:val="0"/>
                                  <w:divBdr>
                                    <w:top w:val="none" w:sz="0" w:space="0" w:color="auto"/>
                                    <w:left w:val="none" w:sz="0" w:space="0" w:color="auto"/>
                                    <w:bottom w:val="none" w:sz="0" w:space="0" w:color="auto"/>
                                    <w:right w:val="none" w:sz="0" w:space="0" w:color="auto"/>
                                  </w:divBdr>
                                  <w:divsChild>
                                    <w:div w:id="1634210847">
                                      <w:marLeft w:val="0"/>
                                      <w:marRight w:val="0"/>
                                      <w:marTop w:val="0"/>
                                      <w:marBottom w:val="0"/>
                                      <w:divBdr>
                                        <w:top w:val="none" w:sz="0" w:space="0" w:color="auto"/>
                                        <w:left w:val="none" w:sz="0" w:space="0" w:color="auto"/>
                                        <w:bottom w:val="none" w:sz="0" w:space="0" w:color="auto"/>
                                        <w:right w:val="none" w:sz="0" w:space="0" w:color="auto"/>
                                      </w:divBdr>
                                      <w:divsChild>
                                        <w:div w:id="876546708">
                                          <w:marLeft w:val="0"/>
                                          <w:marRight w:val="0"/>
                                          <w:marTop w:val="0"/>
                                          <w:marBottom w:val="0"/>
                                          <w:divBdr>
                                            <w:top w:val="none" w:sz="0" w:space="0" w:color="auto"/>
                                            <w:left w:val="none" w:sz="0" w:space="0" w:color="auto"/>
                                            <w:bottom w:val="none" w:sz="0" w:space="0" w:color="auto"/>
                                            <w:right w:val="none" w:sz="0" w:space="0" w:color="auto"/>
                                          </w:divBdr>
                                          <w:divsChild>
                                            <w:div w:id="1766464679">
                                              <w:marLeft w:val="0"/>
                                              <w:marRight w:val="0"/>
                                              <w:marTop w:val="0"/>
                                              <w:marBottom w:val="0"/>
                                              <w:divBdr>
                                                <w:top w:val="none" w:sz="0" w:space="0" w:color="auto"/>
                                                <w:left w:val="none" w:sz="0" w:space="0" w:color="auto"/>
                                                <w:bottom w:val="none" w:sz="0" w:space="0" w:color="auto"/>
                                                <w:right w:val="none" w:sz="0" w:space="0" w:color="auto"/>
                                              </w:divBdr>
                                              <w:divsChild>
                                                <w:div w:id="1513450388">
                                                  <w:marLeft w:val="0"/>
                                                  <w:marRight w:val="0"/>
                                                  <w:marTop w:val="0"/>
                                                  <w:marBottom w:val="0"/>
                                                  <w:divBdr>
                                                    <w:top w:val="none" w:sz="0" w:space="0" w:color="auto"/>
                                                    <w:left w:val="none" w:sz="0" w:space="0" w:color="auto"/>
                                                    <w:bottom w:val="none" w:sz="0" w:space="0" w:color="auto"/>
                                                    <w:right w:val="none" w:sz="0" w:space="0" w:color="auto"/>
                                                  </w:divBdr>
                                                </w:div>
                                                <w:div w:id="1107699621">
                                                  <w:marLeft w:val="0"/>
                                                  <w:marRight w:val="0"/>
                                                  <w:marTop w:val="120"/>
                                                  <w:marBottom w:val="0"/>
                                                  <w:divBdr>
                                                    <w:top w:val="none" w:sz="0" w:space="0" w:color="auto"/>
                                                    <w:left w:val="none" w:sz="0" w:space="0" w:color="auto"/>
                                                    <w:bottom w:val="none" w:sz="0" w:space="0" w:color="auto"/>
                                                    <w:right w:val="none" w:sz="0" w:space="0" w:color="auto"/>
                                                  </w:divBdr>
                                                  <w:divsChild>
                                                    <w:div w:id="1536190926">
                                                      <w:marLeft w:val="0"/>
                                                      <w:marRight w:val="0"/>
                                                      <w:marTop w:val="0"/>
                                                      <w:marBottom w:val="0"/>
                                                      <w:divBdr>
                                                        <w:top w:val="none" w:sz="0" w:space="0" w:color="auto"/>
                                                        <w:left w:val="none" w:sz="0" w:space="0" w:color="auto"/>
                                                        <w:bottom w:val="none" w:sz="0" w:space="0" w:color="auto"/>
                                                        <w:right w:val="none" w:sz="0" w:space="0" w:color="auto"/>
                                                      </w:divBdr>
                                                      <w:divsChild>
                                                        <w:div w:id="664673564">
                                                          <w:marLeft w:val="0"/>
                                                          <w:marRight w:val="0"/>
                                                          <w:marTop w:val="0"/>
                                                          <w:marBottom w:val="0"/>
                                                          <w:divBdr>
                                                            <w:top w:val="none" w:sz="0" w:space="0" w:color="auto"/>
                                                            <w:left w:val="none" w:sz="0" w:space="0" w:color="auto"/>
                                                            <w:bottom w:val="none" w:sz="0" w:space="0" w:color="auto"/>
                                                            <w:right w:val="none" w:sz="0" w:space="0" w:color="auto"/>
                                                          </w:divBdr>
                                                        </w:div>
                                                      </w:divsChild>
                                                    </w:div>
                                                    <w:div w:id="74202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50040106">
          <w:marLeft w:val="0"/>
          <w:marRight w:val="0"/>
          <w:marTop w:val="0"/>
          <w:marBottom w:val="0"/>
          <w:divBdr>
            <w:top w:val="none" w:sz="0" w:space="0" w:color="auto"/>
            <w:left w:val="none" w:sz="0" w:space="0" w:color="auto"/>
            <w:bottom w:val="none" w:sz="0" w:space="0" w:color="auto"/>
            <w:right w:val="none" w:sz="0" w:space="0" w:color="auto"/>
          </w:divBdr>
          <w:divsChild>
            <w:div w:id="1973320639">
              <w:marLeft w:val="0"/>
              <w:marRight w:val="0"/>
              <w:marTop w:val="0"/>
              <w:marBottom w:val="0"/>
              <w:divBdr>
                <w:top w:val="none" w:sz="0" w:space="0" w:color="auto"/>
                <w:left w:val="none" w:sz="0" w:space="0" w:color="auto"/>
                <w:bottom w:val="none" w:sz="0" w:space="0" w:color="auto"/>
                <w:right w:val="none" w:sz="0" w:space="0" w:color="auto"/>
              </w:divBdr>
              <w:divsChild>
                <w:div w:id="1078476944">
                  <w:marLeft w:val="0"/>
                  <w:marRight w:val="0"/>
                  <w:marTop w:val="0"/>
                  <w:marBottom w:val="0"/>
                  <w:divBdr>
                    <w:top w:val="none" w:sz="0" w:space="0" w:color="auto"/>
                    <w:left w:val="none" w:sz="0" w:space="0" w:color="auto"/>
                    <w:bottom w:val="none" w:sz="0" w:space="0" w:color="auto"/>
                    <w:right w:val="none" w:sz="0" w:space="0" w:color="auto"/>
                  </w:divBdr>
                  <w:divsChild>
                    <w:div w:id="2109302829">
                      <w:marLeft w:val="0"/>
                      <w:marRight w:val="0"/>
                      <w:marTop w:val="0"/>
                      <w:marBottom w:val="0"/>
                      <w:divBdr>
                        <w:top w:val="none" w:sz="0" w:space="0" w:color="auto"/>
                        <w:left w:val="none" w:sz="0" w:space="0" w:color="auto"/>
                        <w:bottom w:val="none" w:sz="0" w:space="0" w:color="auto"/>
                        <w:right w:val="none" w:sz="0" w:space="0" w:color="auto"/>
                      </w:divBdr>
                      <w:divsChild>
                        <w:div w:id="1521385367">
                          <w:marLeft w:val="0"/>
                          <w:marRight w:val="0"/>
                          <w:marTop w:val="0"/>
                          <w:marBottom w:val="0"/>
                          <w:divBdr>
                            <w:top w:val="single" w:sz="2" w:space="11" w:color="E7E7E7"/>
                            <w:left w:val="single" w:sz="2" w:space="9" w:color="E7E7E7"/>
                            <w:bottom w:val="single" w:sz="2" w:space="9" w:color="E7E7E7"/>
                            <w:right w:val="single" w:sz="2" w:space="9" w:color="E7E7E7"/>
                          </w:divBdr>
                          <w:divsChild>
                            <w:div w:id="1054811254">
                              <w:marLeft w:val="0"/>
                              <w:marRight w:val="0"/>
                              <w:marTop w:val="0"/>
                              <w:marBottom w:val="0"/>
                              <w:divBdr>
                                <w:top w:val="none" w:sz="0" w:space="0" w:color="auto"/>
                                <w:left w:val="none" w:sz="0" w:space="0" w:color="auto"/>
                                <w:bottom w:val="none" w:sz="0" w:space="0" w:color="auto"/>
                                <w:right w:val="none" w:sz="0" w:space="0" w:color="auto"/>
                              </w:divBdr>
                              <w:divsChild>
                                <w:div w:id="1850099715">
                                  <w:marLeft w:val="0"/>
                                  <w:marRight w:val="180"/>
                                  <w:marTop w:val="0"/>
                                  <w:marBottom w:val="0"/>
                                  <w:divBdr>
                                    <w:top w:val="none" w:sz="0" w:space="0" w:color="auto"/>
                                    <w:left w:val="none" w:sz="0" w:space="0" w:color="auto"/>
                                    <w:bottom w:val="none" w:sz="0" w:space="0" w:color="auto"/>
                                    <w:right w:val="none" w:sz="0" w:space="0" w:color="auto"/>
                                  </w:divBdr>
                                  <w:divsChild>
                                    <w:div w:id="1044796725">
                                      <w:marLeft w:val="0"/>
                                      <w:marRight w:val="0"/>
                                      <w:marTop w:val="0"/>
                                      <w:marBottom w:val="0"/>
                                      <w:divBdr>
                                        <w:top w:val="none" w:sz="0" w:space="0" w:color="auto"/>
                                        <w:left w:val="none" w:sz="0" w:space="0" w:color="auto"/>
                                        <w:bottom w:val="none" w:sz="0" w:space="0" w:color="auto"/>
                                        <w:right w:val="none" w:sz="0" w:space="0" w:color="auto"/>
                                      </w:divBdr>
                                      <w:divsChild>
                                        <w:div w:id="1733112096">
                                          <w:marLeft w:val="0"/>
                                          <w:marRight w:val="0"/>
                                          <w:marTop w:val="0"/>
                                          <w:marBottom w:val="0"/>
                                          <w:divBdr>
                                            <w:top w:val="none" w:sz="0" w:space="0" w:color="auto"/>
                                            <w:left w:val="none" w:sz="0" w:space="0" w:color="auto"/>
                                            <w:bottom w:val="none" w:sz="0" w:space="0" w:color="auto"/>
                                            <w:right w:val="none" w:sz="0" w:space="0" w:color="auto"/>
                                          </w:divBdr>
                                          <w:divsChild>
                                            <w:div w:id="181929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868148">
      <w:bodyDiv w:val="1"/>
      <w:marLeft w:val="0"/>
      <w:marRight w:val="0"/>
      <w:marTop w:val="0"/>
      <w:marBottom w:val="0"/>
      <w:divBdr>
        <w:top w:val="none" w:sz="0" w:space="0" w:color="auto"/>
        <w:left w:val="none" w:sz="0" w:space="0" w:color="auto"/>
        <w:bottom w:val="none" w:sz="0" w:space="0" w:color="auto"/>
        <w:right w:val="none" w:sz="0" w:space="0" w:color="auto"/>
      </w:divBdr>
    </w:div>
    <w:div w:id="766971962">
      <w:bodyDiv w:val="1"/>
      <w:marLeft w:val="0"/>
      <w:marRight w:val="0"/>
      <w:marTop w:val="0"/>
      <w:marBottom w:val="0"/>
      <w:divBdr>
        <w:top w:val="none" w:sz="0" w:space="0" w:color="auto"/>
        <w:left w:val="none" w:sz="0" w:space="0" w:color="auto"/>
        <w:bottom w:val="none" w:sz="0" w:space="0" w:color="auto"/>
        <w:right w:val="none" w:sz="0" w:space="0" w:color="auto"/>
      </w:divBdr>
    </w:div>
    <w:div w:id="973603200">
      <w:bodyDiv w:val="1"/>
      <w:marLeft w:val="0"/>
      <w:marRight w:val="0"/>
      <w:marTop w:val="0"/>
      <w:marBottom w:val="0"/>
      <w:divBdr>
        <w:top w:val="none" w:sz="0" w:space="0" w:color="auto"/>
        <w:left w:val="none" w:sz="0" w:space="0" w:color="auto"/>
        <w:bottom w:val="none" w:sz="0" w:space="0" w:color="auto"/>
        <w:right w:val="none" w:sz="0" w:space="0" w:color="auto"/>
      </w:divBdr>
    </w:div>
    <w:div w:id="1117142494">
      <w:bodyDiv w:val="1"/>
      <w:marLeft w:val="0"/>
      <w:marRight w:val="0"/>
      <w:marTop w:val="0"/>
      <w:marBottom w:val="0"/>
      <w:divBdr>
        <w:top w:val="none" w:sz="0" w:space="0" w:color="auto"/>
        <w:left w:val="none" w:sz="0" w:space="0" w:color="auto"/>
        <w:bottom w:val="none" w:sz="0" w:space="0" w:color="auto"/>
        <w:right w:val="none" w:sz="0" w:space="0" w:color="auto"/>
      </w:divBdr>
    </w:div>
    <w:div w:id="1135292540">
      <w:bodyDiv w:val="1"/>
      <w:marLeft w:val="0"/>
      <w:marRight w:val="0"/>
      <w:marTop w:val="0"/>
      <w:marBottom w:val="0"/>
      <w:divBdr>
        <w:top w:val="none" w:sz="0" w:space="0" w:color="auto"/>
        <w:left w:val="none" w:sz="0" w:space="0" w:color="auto"/>
        <w:bottom w:val="none" w:sz="0" w:space="0" w:color="auto"/>
        <w:right w:val="none" w:sz="0" w:space="0" w:color="auto"/>
      </w:divBdr>
    </w:div>
    <w:div w:id="1164585810">
      <w:bodyDiv w:val="1"/>
      <w:marLeft w:val="0"/>
      <w:marRight w:val="0"/>
      <w:marTop w:val="0"/>
      <w:marBottom w:val="0"/>
      <w:divBdr>
        <w:top w:val="none" w:sz="0" w:space="0" w:color="auto"/>
        <w:left w:val="none" w:sz="0" w:space="0" w:color="auto"/>
        <w:bottom w:val="none" w:sz="0" w:space="0" w:color="auto"/>
        <w:right w:val="none" w:sz="0" w:space="0" w:color="auto"/>
      </w:divBdr>
      <w:divsChild>
        <w:div w:id="1332100721">
          <w:marLeft w:val="0"/>
          <w:marRight w:val="0"/>
          <w:marTop w:val="0"/>
          <w:marBottom w:val="0"/>
          <w:divBdr>
            <w:top w:val="none" w:sz="0" w:space="0" w:color="auto"/>
            <w:left w:val="none" w:sz="0" w:space="0" w:color="auto"/>
            <w:bottom w:val="none" w:sz="0" w:space="0" w:color="auto"/>
            <w:right w:val="none" w:sz="0" w:space="0" w:color="auto"/>
          </w:divBdr>
          <w:divsChild>
            <w:div w:id="316686316">
              <w:marLeft w:val="0"/>
              <w:marRight w:val="0"/>
              <w:marTop w:val="0"/>
              <w:marBottom w:val="0"/>
              <w:divBdr>
                <w:top w:val="none" w:sz="0" w:space="0" w:color="auto"/>
                <w:left w:val="none" w:sz="0" w:space="0" w:color="auto"/>
                <w:bottom w:val="none" w:sz="0" w:space="0" w:color="auto"/>
                <w:right w:val="none" w:sz="0" w:space="0" w:color="auto"/>
              </w:divBdr>
              <w:divsChild>
                <w:div w:id="653144378">
                  <w:marLeft w:val="0"/>
                  <w:marRight w:val="0"/>
                  <w:marTop w:val="0"/>
                  <w:marBottom w:val="0"/>
                  <w:divBdr>
                    <w:top w:val="none" w:sz="0" w:space="0" w:color="auto"/>
                    <w:left w:val="none" w:sz="0" w:space="0" w:color="auto"/>
                    <w:bottom w:val="none" w:sz="0" w:space="0" w:color="auto"/>
                    <w:right w:val="none" w:sz="0" w:space="0" w:color="auto"/>
                  </w:divBdr>
                  <w:divsChild>
                    <w:div w:id="1998026177">
                      <w:marLeft w:val="0"/>
                      <w:marRight w:val="0"/>
                      <w:marTop w:val="0"/>
                      <w:marBottom w:val="0"/>
                      <w:divBdr>
                        <w:top w:val="none" w:sz="0" w:space="0" w:color="auto"/>
                        <w:left w:val="none" w:sz="0" w:space="0" w:color="auto"/>
                        <w:bottom w:val="none" w:sz="0" w:space="0" w:color="auto"/>
                        <w:right w:val="none" w:sz="0" w:space="0" w:color="auto"/>
                      </w:divBdr>
                      <w:divsChild>
                        <w:div w:id="695469016">
                          <w:marLeft w:val="240"/>
                          <w:marRight w:val="240"/>
                          <w:marTop w:val="240"/>
                          <w:marBottom w:val="240"/>
                          <w:divBdr>
                            <w:top w:val="none" w:sz="0" w:space="0" w:color="auto"/>
                            <w:left w:val="none" w:sz="0" w:space="0" w:color="auto"/>
                            <w:bottom w:val="none" w:sz="0" w:space="0" w:color="auto"/>
                            <w:right w:val="none" w:sz="0" w:space="0" w:color="auto"/>
                          </w:divBdr>
                          <w:divsChild>
                            <w:div w:id="306401497">
                              <w:marLeft w:val="0"/>
                              <w:marRight w:val="0"/>
                              <w:marTop w:val="0"/>
                              <w:marBottom w:val="2400"/>
                              <w:divBdr>
                                <w:top w:val="none" w:sz="0" w:space="0" w:color="auto"/>
                                <w:left w:val="none" w:sz="0" w:space="0" w:color="auto"/>
                                <w:bottom w:val="none" w:sz="0" w:space="0" w:color="auto"/>
                                <w:right w:val="none" w:sz="0" w:space="0" w:color="auto"/>
                              </w:divBdr>
                              <w:divsChild>
                                <w:div w:id="1378696610">
                                  <w:marLeft w:val="0"/>
                                  <w:marRight w:val="0"/>
                                  <w:marTop w:val="0"/>
                                  <w:marBottom w:val="0"/>
                                  <w:divBdr>
                                    <w:top w:val="none" w:sz="0" w:space="0" w:color="auto"/>
                                    <w:left w:val="none" w:sz="0" w:space="0" w:color="auto"/>
                                    <w:bottom w:val="none" w:sz="0" w:space="0" w:color="auto"/>
                                    <w:right w:val="none" w:sz="0" w:space="0" w:color="auto"/>
                                  </w:divBdr>
                                  <w:divsChild>
                                    <w:div w:id="2113940235">
                                      <w:marLeft w:val="0"/>
                                      <w:marRight w:val="0"/>
                                      <w:marTop w:val="0"/>
                                      <w:marBottom w:val="0"/>
                                      <w:divBdr>
                                        <w:top w:val="none" w:sz="0" w:space="0" w:color="auto"/>
                                        <w:left w:val="none" w:sz="0" w:space="0" w:color="auto"/>
                                        <w:bottom w:val="none" w:sz="0" w:space="0" w:color="auto"/>
                                        <w:right w:val="none" w:sz="0" w:space="0" w:color="auto"/>
                                      </w:divBdr>
                                      <w:divsChild>
                                        <w:div w:id="807210542">
                                          <w:marLeft w:val="0"/>
                                          <w:marRight w:val="0"/>
                                          <w:marTop w:val="0"/>
                                          <w:marBottom w:val="0"/>
                                          <w:divBdr>
                                            <w:top w:val="none" w:sz="0" w:space="0" w:color="auto"/>
                                            <w:left w:val="none" w:sz="0" w:space="0" w:color="auto"/>
                                            <w:bottom w:val="none" w:sz="0" w:space="0" w:color="auto"/>
                                            <w:right w:val="none" w:sz="0" w:space="0" w:color="auto"/>
                                          </w:divBdr>
                                          <w:divsChild>
                                            <w:div w:id="721708013">
                                              <w:marLeft w:val="0"/>
                                              <w:marRight w:val="0"/>
                                              <w:marTop w:val="0"/>
                                              <w:marBottom w:val="0"/>
                                              <w:divBdr>
                                                <w:top w:val="none" w:sz="0" w:space="0" w:color="auto"/>
                                                <w:left w:val="none" w:sz="0" w:space="0" w:color="auto"/>
                                                <w:bottom w:val="none" w:sz="0" w:space="0" w:color="auto"/>
                                                <w:right w:val="none" w:sz="0" w:space="0" w:color="auto"/>
                                              </w:divBdr>
                                              <w:divsChild>
                                                <w:div w:id="1494105804">
                                                  <w:marLeft w:val="0"/>
                                                  <w:marRight w:val="0"/>
                                                  <w:marTop w:val="0"/>
                                                  <w:marBottom w:val="0"/>
                                                  <w:divBdr>
                                                    <w:top w:val="none" w:sz="0" w:space="0" w:color="auto"/>
                                                    <w:left w:val="none" w:sz="0" w:space="0" w:color="auto"/>
                                                    <w:bottom w:val="none" w:sz="0" w:space="0" w:color="auto"/>
                                                    <w:right w:val="none" w:sz="0" w:space="0" w:color="auto"/>
                                                  </w:divBdr>
                                                </w:div>
                                                <w:div w:id="198782196">
                                                  <w:marLeft w:val="0"/>
                                                  <w:marRight w:val="0"/>
                                                  <w:marTop w:val="120"/>
                                                  <w:marBottom w:val="0"/>
                                                  <w:divBdr>
                                                    <w:top w:val="none" w:sz="0" w:space="0" w:color="auto"/>
                                                    <w:left w:val="none" w:sz="0" w:space="0" w:color="auto"/>
                                                    <w:bottom w:val="none" w:sz="0" w:space="0" w:color="auto"/>
                                                    <w:right w:val="none" w:sz="0" w:space="0" w:color="auto"/>
                                                  </w:divBdr>
                                                  <w:divsChild>
                                                    <w:div w:id="836269822">
                                                      <w:marLeft w:val="0"/>
                                                      <w:marRight w:val="0"/>
                                                      <w:marTop w:val="0"/>
                                                      <w:marBottom w:val="0"/>
                                                      <w:divBdr>
                                                        <w:top w:val="none" w:sz="0" w:space="0" w:color="auto"/>
                                                        <w:left w:val="none" w:sz="0" w:space="0" w:color="auto"/>
                                                        <w:bottom w:val="none" w:sz="0" w:space="0" w:color="auto"/>
                                                        <w:right w:val="none" w:sz="0" w:space="0" w:color="auto"/>
                                                      </w:divBdr>
                                                      <w:divsChild>
                                                        <w:div w:id="628783614">
                                                          <w:marLeft w:val="0"/>
                                                          <w:marRight w:val="0"/>
                                                          <w:marTop w:val="0"/>
                                                          <w:marBottom w:val="0"/>
                                                          <w:divBdr>
                                                            <w:top w:val="none" w:sz="0" w:space="0" w:color="auto"/>
                                                            <w:left w:val="none" w:sz="0" w:space="0" w:color="auto"/>
                                                            <w:bottom w:val="none" w:sz="0" w:space="0" w:color="auto"/>
                                                            <w:right w:val="none" w:sz="0" w:space="0" w:color="auto"/>
                                                          </w:divBdr>
                                                        </w:div>
                                                      </w:divsChild>
                                                    </w:div>
                                                    <w:div w:id="4579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22300334">
          <w:marLeft w:val="0"/>
          <w:marRight w:val="0"/>
          <w:marTop w:val="0"/>
          <w:marBottom w:val="0"/>
          <w:divBdr>
            <w:top w:val="none" w:sz="0" w:space="0" w:color="auto"/>
            <w:left w:val="none" w:sz="0" w:space="0" w:color="auto"/>
            <w:bottom w:val="none" w:sz="0" w:space="0" w:color="auto"/>
            <w:right w:val="none" w:sz="0" w:space="0" w:color="auto"/>
          </w:divBdr>
          <w:divsChild>
            <w:div w:id="1024482328">
              <w:marLeft w:val="0"/>
              <w:marRight w:val="0"/>
              <w:marTop w:val="0"/>
              <w:marBottom w:val="0"/>
              <w:divBdr>
                <w:top w:val="none" w:sz="0" w:space="0" w:color="auto"/>
                <w:left w:val="none" w:sz="0" w:space="0" w:color="auto"/>
                <w:bottom w:val="none" w:sz="0" w:space="0" w:color="auto"/>
                <w:right w:val="none" w:sz="0" w:space="0" w:color="auto"/>
              </w:divBdr>
              <w:divsChild>
                <w:div w:id="1196653221">
                  <w:marLeft w:val="0"/>
                  <w:marRight w:val="0"/>
                  <w:marTop w:val="0"/>
                  <w:marBottom w:val="0"/>
                  <w:divBdr>
                    <w:top w:val="none" w:sz="0" w:space="0" w:color="auto"/>
                    <w:left w:val="none" w:sz="0" w:space="0" w:color="auto"/>
                    <w:bottom w:val="none" w:sz="0" w:space="0" w:color="auto"/>
                    <w:right w:val="none" w:sz="0" w:space="0" w:color="auto"/>
                  </w:divBdr>
                  <w:divsChild>
                    <w:div w:id="561714743">
                      <w:marLeft w:val="0"/>
                      <w:marRight w:val="0"/>
                      <w:marTop w:val="0"/>
                      <w:marBottom w:val="0"/>
                      <w:divBdr>
                        <w:top w:val="none" w:sz="0" w:space="0" w:color="auto"/>
                        <w:left w:val="none" w:sz="0" w:space="0" w:color="auto"/>
                        <w:bottom w:val="none" w:sz="0" w:space="0" w:color="auto"/>
                        <w:right w:val="none" w:sz="0" w:space="0" w:color="auto"/>
                      </w:divBdr>
                      <w:divsChild>
                        <w:div w:id="285621230">
                          <w:marLeft w:val="0"/>
                          <w:marRight w:val="0"/>
                          <w:marTop w:val="0"/>
                          <w:marBottom w:val="0"/>
                          <w:divBdr>
                            <w:top w:val="single" w:sz="2" w:space="11" w:color="E7E7E7"/>
                            <w:left w:val="single" w:sz="2" w:space="9" w:color="E7E7E7"/>
                            <w:bottom w:val="single" w:sz="2" w:space="9" w:color="E7E7E7"/>
                            <w:right w:val="single" w:sz="2" w:space="9" w:color="E7E7E7"/>
                          </w:divBdr>
                          <w:divsChild>
                            <w:div w:id="1735855662">
                              <w:marLeft w:val="0"/>
                              <w:marRight w:val="0"/>
                              <w:marTop w:val="0"/>
                              <w:marBottom w:val="0"/>
                              <w:divBdr>
                                <w:top w:val="none" w:sz="0" w:space="0" w:color="auto"/>
                                <w:left w:val="none" w:sz="0" w:space="0" w:color="auto"/>
                                <w:bottom w:val="none" w:sz="0" w:space="0" w:color="auto"/>
                                <w:right w:val="none" w:sz="0" w:space="0" w:color="auto"/>
                              </w:divBdr>
                              <w:divsChild>
                                <w:div w:id="1009135659">
                                  <w:marLeft w:val="0"/>
                                  <w:marRight w:val="180"/>
                                  <w:marTop w:val="0"/>
                                  <w:marBottom w:val="0"/>
                                  <w:divBdr>
                                    <w:top w:val="none" w:sz="0" w:space="0" w:color="auto"/>
                                    <w:left w:val="none" w:sz="0" w:space="0" w:color="auto"/>
                                    <w:bottom w:val="none" w:sz="0" w:space="0" w:color="auto"/>
                                    <w:right w:val="none" w:sz="0" w:space="0" w:color="auto"/>
                                  </w:divBdr>
                                  <w:divsChild>
                                    <w:div w:id="824660522">
                                      <w:marLeft w:val="0"/>
                                      <w:marRight w:val="0"/>
                                      <w:marTop w:val="0"/>
                                      <w:marBottom w:val="0"/>
                                      <w:divBdr>
                                        <w:top w:val="none" w:sz="0" w:space="0" w:color="auto"/>
                                        <w:left w:val="none" w:sz="0" w:space="0" w:color="auto"/>
                                        <w:bottom w:val="none" w:sz="0" w:space="0" w:color="auto"/>
                                        <w:right w:val="none" w:sz="0" w:space="0" w:color="auto"/>
                                      </w:divBdr>
                                      <w:divsChild>
                                        <w:div w:id="1712219144">
                                          <w:marLeft w:val="0"/>
                                          <w:marRight w:val="0"/>
                                          <w:marTop w:val="0"/>
                                          <w:marBottom w:val="0"/>
                                          <w:divBdr>
                                            <w:top w:val="none" w:sz="0" w:space="0" w:color="auto"/>
                                            <w:left w:val="none" w:sz="0" w:space="0" w:color="auto"/>
                                            <w:bottom w:val="none" w:sz="0" w:space="0" w:color="auto"/>
                                            <w:right w:val="none" w:sz="0" w:space="0" w:color="auto"/>
                                          </w:divBdr>
                                          <w:divsChild>
                                            <w:div w:id="494880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2202775">
      <w:bodyDiv w:val="1"/>
      <w:marLeft w:val="0"/>
      <w:marRight w:val="0"/>
      <w:marTop w:val="0"/>
      <w:marBottom w:val="0"/>
      <w:divBdr>
        <w:top w:val="none" w:sz="0" w:space="0" w:color="auto"/>
        <w:left w:val="none" w:sz="0" w:space="0" w:color="auto"/>
        <w:bottom w:val="none" w:sz="0" w:space="0" w:color="auto"/>
        <w:right w:val="none" w:sz="0" w:space="0" w:color="auto"/>
      </w:divBdr>
      <w:divsChild>
        <w:div w:id="839003890">
          <w:marLeft w:val="0"/>
          <w:marRight w:val="0"/>
          <w:marTop w:val="0"/>
          <w:marBottom w:val="0"/>
          <w:divBdr>
            <w:top w:val="none" w:sz="0" w:space="0" w:color="auto"/>
            <w:left w:val="none" w:sz="0" w:space="0" w:color="auto"/>
            <w:bottom w:val="none" w:sz="0" w:space="0" w:color="auto"/>
            <w:right w:val="none" w:sz="0" w:space="0" w:color="auto"/>
          </w:divBdr>
          <w:divsChild>
            <w:div w:id="311643019">
              <w:marLeft w:val="0"/>
              <w:marRight w:val="0"/>
              <w:marTop w:val="0"/>
              <w:marBottom w:val="0"/>
              <w:divBdr>
                <w:top w:val="none" w:sz="0" w:space="0" w:color="auto"/>
                <w:left w:val="none" w:sz="0" w:space="0" w:color="auto"/>
                <w:bottom w:val="none" w:sz="0" w:space="0" w:color="auto"/>
                <w:right w:val="none" w:sz="0" w:space="0" w:color="auto"/>
              </w:divBdr>
              <w:divsChild>
                <w:div w:id="1673027758">
                  <w:marLeft w:val="0"/>
                  <w:marRight w:val="0"/>
                  <w:marTop w:val="0"/>
                  <w:marBottom w:val="0"/>
                  <w:divBdr>
                    <w:top w:val="none" w:sz="0" w:space="0" w:color="auto"/>
                    <w:left w:val="none" w:sz="0" w:space="0" w:color="auto"/>
                    <w:bottom w:val="none" w:sz="0" w:space="0" w:color="auto"/>
                    <w:right w:val="none" w:sz="0" w:space="0" w:color="auto"/>
                  </w:divBdr>
                  <w:divsChild>
                    <w:div w:id="2095545535">
                      <w:marLeft w:val="0"/>
                      <w:marRight w:val="0"/>
                      <w:marTop w:val="0"/>
                      <w:marBottom w:val="0"/>
                      <w:divBdr>
                        <w:top w:val="none" w:sz="0" w:space="0" w:color="auto"/>
                        <w:left w:val="none" w:sz="0" w:space="0" w:color="auto"/>
                        <w:bottom w:val="none" w:sz="0" w:space="0" w:color="auto"/>
                        <w:right w:val="none" w:sz="0" w:space="0" w:color="auto"/>
                      </w:divBdr>
                      <w:divsChild>
                        <w:div w:id="631710005">
                          <w:marLeft w:val="240"/>
                          <w:marRight w:val="240"/>
                          <w:marTop w:val="240"/>
                          <w:marBottom w:val="240"/>
                          <w:divBdr>
                            <w:top w:val="none" w:sz="0" w:space="0" w:color="auto"/>
                            <w:left w:val="none" w:sz="0" w:space="0" w:color="auto"/>
                            <w:bottom w:val="none" w:sz="0" w:space="0" w:color="auto"/>
                            <w:right w:val="none" w:sz="0" w:space="0" w:color="auto"/>
                          </w:divBdr>
                          <w:divsChild>
                            <w:div w:id="439910310">
                              <w:marLeft w:val="0"/>
                              <w:marRight w:val="0"/>
                              <w:marTop w:val="0"/>
                              <w:marBottom w:val="2400"/>
                              <w:divBdr>
                                <w:top w:val="none" w:sz="0" w:space="0" w:color="auto"/>
                                <w:left w:val="none" w:sz="0" w:space="0" w:color="auto"/>
                                <w:bottom w:val="none" w:sz="0" w:space="0" w:color="auto"/>
                                <w:right w:val="none" w:sz="0" w:space="0" w:color="auto"/>
                              </w:divBdr>
                              <w:divsChild>
                                <w:div w:id="848178113">
                                  <w:marLeft w:val="0"/>
                                  <w:marRight w:val="0"/>
                                  <w:marTop w:val="0"/>
                                  <w:marBottom w:val="0"/>
                                  <w:divBdr>
                                    <w:top w:val="none" w:sz="0" w:space="0" w:color="auto"/>
                                    <w:left w:val="none" w:sz="0" w:space="0" w:color="auto"/>
                                    <w:bottom w:val="none" w:sz="0" w:space="0" w:color="auto"/>
                                    <w:right w:val="none" w:sz="0" w:space="0" w:color="auto"/>
                                  </w:divBdr>
                                  <w:divsChild>
                                    <w:div w:id="607471702">
                                      <w:marLeft w:val="0"/>
                                      <w:marRight w:val="0"/>
                                      <w:marTop w:val="0"/>
                                      <w:marBottom w:val="0"/>
                                      <w:divBdr>
                                        <w:top w:val="none" w:sz="0" w:space="0" w:color="auto"/>
                                        <w:left w:val="none" w:sz="0" w:space="0" w:color="auto"/>
                                        <w:bottom w:val="none" w:sz="0" w:space="0" w:color="auto"/>
                                        <w:right w:val="none" w:sz="0" w:space="0" w:color="auto"/>
                                      </w:divBdr>
                                      <w:divsChild>
                                        <w:div w:id="515342062">
                                          <w:marLeft w:val="0"/>
                                          <w:marRight w:val="0"/>
                                          <w:marTop w:val="0"/>
                                          <w:marBottom w:val="0"/>
                                          <w:divBdr>
                                            <w:top w:val="none" w:sz="0" w:space="0" w:color="auto"/>
                                            <w:left w:val="none" w:sz="0" w:space="0" w:color="auto"/>
                                            <w:bottom w:val="none" w:sz="0" w:space="0" w:color="auto"/>
                                            <w:right w:val="none" w:sz="0" w:space="0" w:color="auto"/>
                                          </w:divBdr>
                                          <w:divsChild>
                                            <w:div w:id="185293918">
                                              <w:marLeft w:val="0"/>
                                              <w:marRight w:val="0"/>
                                              <w:marTop w:val="0"/>
                                              <w:marBottom w:val="0"/>
                                              <w:divBdr>
                                                <w:top w:val="none" w:sz="0" w:space="0" w:color="auto"/>
                                                <w:left w:val="none" w:sz="0" w:space="0" w:color="auto"/>
                                                <w:bottom w:val="none" w:sz="0" w:space="0" w:color="auto"/>
                                                <w:right w:val="none" w:sz="0" w:space="0" w:color="auto"/>
                                              </w:divBdr>
                                              <w:divsChild>
                                                <w:div w:id="338777604">
                                                  <w:marLeft w:val="0"/>
                                                  <w:marRight w:val="0"/>
                                                  <w:marTop w:val="0"/>
                                                  <w:marBottom w:val="0"/>
                                                  <w:divBdr>
                                                    <w:top w:val="none" w:sz="0" w:space="0" w:color="auto"/>
                                                    <w:left w:val="none" w:sz="0" w:space="0" w:color="auto"/>
                                                    <w:bottom w:val="none" w:sz="0" w:space="0" w:color="auto"/>
                                                    <w:right w:val="none" w:sz="0" w:space="0" w:color="auto"/>
                                                  </w:divBdr>
                                                </w:div>
                                                <w:div w:id="1901288191">
                                                  <w:marLeft w:val="0"/>
                                                  <w:marRight w:val="0"/>
                                                  <w:marTop w:val="120"/>
                                                  <w:marBottom w:val="0"/>
                                                  <w:divBdr>
                                                    <w:top w:val="none" w:sz="0" w:space="0" w:color="auto"/>
                                                    <w:left w:val="none" w:sz="0" w:space="0" w:color="auto"/>
                                                    <w:bottom w:val="none" w:sz="0" w:space="0" w:color="auto"/>
                                                    <w:right w:val="none" w:sz="0" w:space="0" w:color="auto"/>
                                                  </w:divBdr>
                                                  <w:divsChild>
                                                    <w:div w:id="965546996">
                                                      <w:marLeft w:val="0"/>
                                                      <w:marRight w:val="0"/>
                                                      <w:marTop w:val="0"/>
                                                      <w:marBottom w:val="0"/>
                                                      <w:divBdr>
                                                        <w:top w:val="none" w:sz="0" w:space="0" w:color="auto"/>
                                                        <w:left w:val="none" w:sz="0" w:space="0" w:color="auto"/>
                                                        <w:bottom w:val="none" w:sz="0" w:space="0" w:color="auto"/>
                                                        <w:right w:val="none" w:sz="0" w:space="0" w:color="auto"/>
                                                      </w:divBdr>
                                                      <w:divsChild>
                                                        <w:div w:id="1941142228">
                                                          <w:marLeft w:val="0"/>
                                                          <w:marRight w:val="0"/>
                                                          <w:marTop w:val="0"/>
                                                          <w:marBottom w:val="0"/>
                                                          <w:divBdr>
                                                            <w:top w:val="none" w:sz="0" w:space="0" w:color="auto"/>
                                                            <w:left w:val="none" w:sz="0" w:space="0" w:color="auto"/>
                                                            <w:bottom w:val="none" w:sz="0" w:space="0" w:color="auto"/>
                                                            <w:right w:val="none" w:sz="0" w:space="0" w:color="auto"/>
                                                          </w:divBdr>
                                                        </w:div>
                                                      </w:divsChild>
                                                    </w:div>
                                                    <w:div w:id="21394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05086409">
          <w:marLeft w:val="0"/>
          <w:marRight w:val="0"/>
          <w:marTop w:val="0"/>
          <w:marBottom w:val="0"/>
          <w:divBdr>
            <w:top w:val="none" w:sz="0" w:space="0" w:color="auto"/>
            <w:left w:val="none" w:sz="0" w:space="0" w:color="auto"/>
            <w:bottom w:val="none" w:sz="0" w:space="0" w:color="auto"/>
            <w:right w:val="none" w:sz="0" w:space="0" w:color="auto"/>
          </w:divBdr>
          <w:divsChild>
            <w:div w:id="1296641996">
              <w:marLeft w:val="0"/>
              <w:marRight w:val="0"/>
              <w:marTop w:val="0"/>
              <w:marBottom w:val="0"/>
              <w:divBdr>
                <w:top w:val="none" w:sz="0" w:space="0" w:color="auto"/>
                <w:left w:val="none" w:sz="0" w:space="0" w:color="auto"/>
                <w:bottom w:val="none" w:sz="0" w:space="0" w:color="auto"/>
                <w:right w:val="none" w:sz="0" w:space="0" w:color="auto"/>
              </w:divBdr>
              <w:divsChild>
                <w:div w:id="2145926437">
                  <w:marLeft w:val="0"/>
                  <w:marRight w:val="0"/>
                  <w:marTop w:val="0"/>
                  <w:marBottom w:val="0"/>
                  <w:divBdr>
                    <w:top w:val="none" w:sz="0" w:space="0" w:color="auto"/>
                    <w:left w:val="none" w:sz="0" w:space="0" w:color="auto"/>
                    <w:bottom w:val="none" w:sz="0" w:space="0" w:color="auto"/>
                    <w:right w:val="none" w:sz="0" w:space="0" w:color="auto"/>
                  </w:divBdr>
                  <w:divsChild>
                    <w:div w:id="178619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704801">
      <w:bodyDiv w:val="1"/>
      <w:marLeft w:val="0"/>
      <w:marRight w:val="0"/>
      <w:marTop w:val="0"/>
      <w:marBottom w:val="0"/>
      <w:divBdr>
        <w:top w:val="none" w:sz="0" w:space="0" w:color="auto"/>
        <w:left w:val="none" w:sz="0" w:space="0" w:color="auto"/>
        <w:bottom w:val="none" w:sz="0" w:space="0" w:color="auto"/>
        <w:right w:val="none" w:sz="0" w:space="0" w:color="auto"/>
      </w:divBdr>
    </w:div>
    <w:div w:id="2129426981">
      <w:bodyDiv w:val="1"/>
      <w:marLeft w:val="0"/>
      <w:marRight w:val="0"/>
      <w:marTop w:val="0"/>
      <w:marBottom w:val="0"/>
      <w:divBdr>
        <w:top w:val="none" w:sz="0" w:space="0" w:color="auto"/>
        <w:left w:val="none" w:sz="0" w:space="0" w:color="auto"/>
        <w:bottom w:val="none" w:sz="0" w:space="0" w:color="auto"/>
        <w:right w:val="none" w:sz="0" w:space="0" w:color="auto"/>
      </w:divBdr>
    </w:div>
    <w:div w:id="2131125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ocso.secretariat@gmail.com" TargetMode="External"/><Relationship Id="rId3" Type="http://schemas.openxmlformats.org/officeDocument/2006/relationships/settings" Target="settings.xml"/><Relationship Id="rId7" Type="http://schemas.openxmlformats.org/officeDocument/2006/relationships/hyperlink" Target="mailto:thipmangkone.lc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1348</TotalTime>
  <Pages>3</Pages>
  <Words>1034</Words>
  <Characters>5899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Viengakhone Souriyo</dc:creator>
  <cp:keywords/>
  <dc:description/>
  <cp:lastModifiedBy>Daengnoy . MALAITHONG .</cp:lastModifiedBy>
  <cp:revision>6</cp:revision>
  <dcterms:created xsi:type="dcterms:W3CDTF">2025-05-22T03:44:00Z</dcterms:created>
  <dcterms:modified xsi:type="dcterms:W3CDTF">2025-10-13T02:35:00Z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75f35c6a-e3ab-4f49-a069-04af82d92fa7</vt:lpwstr>
  </property>
</Properties>
</file>